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E294" w14:textId="77777777" w:rsidR="007A0CD1" w:rsidRPr="00425ECB" w:rsidRDefault="007A0CD1" w:rsidP="007A0CD1">
      <w:pPr>
        <w:jc w:val="center"/>
        <w:rPr>
          <w:b/>
          <w:u w:val="single"/>
        </w:rPr>
      </w:pPr>
      <w:r>
        <w:rPr>
          <w:b/>
          <w:u w:val="single"/>
        </w:rPr>
        <w:t>EXAMPLE DUE DILIGENCE GRID</w:t>
      </w:r>
    </w:p>
    <w:tbl>
      <w:tblPr>
        <w:tblStyle w:val="TableGrid"/>
        <w:tblW w:w="15452" w:type="dxa"/>
        <w:tblInd w:w="-318" w:type="dxa"/>
        <w:tblLook w:val="04A0" w:firstRow="1" w:lastRow="0" w:firstColumn="1" w:lastColumn="0" w:noHBand="0" w:noVBand="1"/>
      </w:tblPr>
      <w:tblGrid>
        <w:gridCol w:w="2978"/>
        <w:gridCol w:w="5103"/>
        <w:gridCol w:w="7371"/>
      </w:tblGrid>
      <w:tr w:rsidR="007A0CD1" w14:paraId="1A199CBF" w14:textId="77777777" w:rsidTr="00077688">
        <w:tc>
          <w:tcPr>
            <w:tcW w:w="2978" w:type="dxa"/>
          </w:tcPr>
          <w:p w14:paraId="31DF4DAA" w14:textId="77777777" w:rsidR="007A0CD1" w:rsidRDefault="007A0CD1" w:rsidP="00077688">
            <w:pPr>
              <w:jc w:val="center"/>
            </w:pPr>
            <w:proofErr w:type="gramStart"/>
            <w:r>
              <w:t>XXX  MAT</w:t>
            </w:r>
            <w:proofErr w:type="gramEnd"/>
          </w:p>
        </w:tc>
        <w:tc>
          <w:tcPr>
            <w:tcW w:w="5103" w:type="dxa"/>
          </w:tcPr>
          <w:p w14:paraId="5EB33D03" w14:textId="77777777" w:rsidR="007A0CD1" w:rsidRDefault="007A0CD1" w:rsidP="00077688">
            <w:pPr>
              <w:jc w:val="center"/>
            </w:pPr>
            <w:r>
              <w:t>XXXX MA</w:t>
            </w:r>
            <w:bookmarkStart w:id="0" w:name="_GoBack"/>
            <w:bookmarkEnd w:id="0"/>
            <w:r>
              <w:t>T</w:t>
            </w:r>
          </w:p>
        </w:tc>
        <w:tc>
          <w:tcPr>
            <w:tcW w:w="7371" w:type="dxa"/>
          </w:tcPr>
          <w:p w14:paraId="1D387628" w14:textId="77777777" w:rsidR="007A0CD1" w:rsidRDefault="007A0CD1" w:rsidP="00077688">
            <w:pPr>
              <w:jc w:val="center"/>
            </w:pPr>
            <w:r>
              <w:t>XXXXX MAT</w:t>
            </w:r>
          </w:p>
        </w:tc>
      </w:tr>
      <w:tr w:rsidR="007A0CD1" w14:paraId="0B4C939C" w14:textId="77777777" w:rsidTr="00077688">
        <w:tc>
          <w:tcPr>
            <w:tcW w:w="2978" w:type="dxa"/>
          </w:tcPr>
          <w:p w14:paraId="639F1869" w14:textId="77777777" w:rsidR="007A0CD1" w:rsidRPr="00556E97" w:rsidRDefault="007A0CD1" w:rsidP="00077688">
            <w:pPr>
              <w:rPr>
                <w:b/>
                <w:sz w:val="23"/>
                <w:szCs w:val="23"/>
              </w:rPr>
            </w:pPr>
            <w:r w:rsidRPr="00556E97">
              <w:rPr>
                <w:b/>
                <w:sz w:val="23"/>
                <w:szCs w:val="23"/>
              </w:rPr>
              <w:t>Positives:</w:t>
            </w:r>
          </w:p>
          <w:p w14:paraId="697869DB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Primary Schools Only</w:t>
            </w:r>
          </w:p>
          <w:p w14:paraId="4B81DE1C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Known school</w:t>
            </w:r>
          </w:p>
          <w:p w14:paraId="5032B30F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Local area</w:t>
            </w:r>
          </w:p>
          <w:p w14:paraId="440C2CF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Interested schools will have a say in shaping MAT</w:t>
            </w:r>
          </w:p>
          <w:p w14:paraId="222552B3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Retain autonomy</w:t>
            </w:r>
          </w:p>
          <w:p w14:paraId="0CE27080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Try to maintain one head/one school</w:t>
            </w:r>
          </w:p>
          <w:p w14:paraId="66029F50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Appoint own staff</w:t>
            </w:r>
          </w:p>
          <w:p w14:paraId="0DA69E7A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Church School status respected</w:t>
            </w:r>
          </w:p>
          <w:p w14:paraId="4C1A5CB3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Schools have a say on ‘non-negotiables’</w:t>
            </w:r>
          </w:p>
          <w:p w14:paraId="2A63299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experience</w:t>
            </w:r>
          </w:p>
          <w:p w14:paraId="393ED17B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Similar schools with Good/Outstanding </w:t>
            </w:r>
            <w:proofErr w:type="spellStart"/>
            <w:r w:rsidRPr="00556E97">
              <w:rPr>
                <w:sz w:val="23"/>
                <w:szCs w:val="23"/>
              </w:rPr>
              <w:t>Ofsteds</w:t>
            </w:r>
            <w:proofErr w:type="spellEnd"/>
          </w:p>
          <w:p w14:paraId="39F736CC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Should lead to closer working relationships with the </w:t>
            </w:r>
            <w:r w:rsidRPr="000C14FE">
              <w:rPr>
                <w:sz w:val="23"/>
                <w:szCs w:val="23"/>
                <w:highlight w:val="yellow"/>
              </w:rPr>
              <w:t>XXXX</w:t>
            </w:r>
            <w:r w:rsidRPr="00556E97">
              <w:rPr>
                <w:sz w:val="23"/>
                <w:szCs w:val="23"/>
              </w:rPr>
              <w:t xml:space="preserve"> </w:t>
            </w:r>
          </w:p>
          <w:p w14:paraId="5BFE0527" w14:textId="77777777" w:rsidR="007A0CD1" w:rsidRPr="00556E97" w:rsidRDefault="007A0CD1" w:rsidP="00077688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14:paraId="3B18893A" w14:textId="77777777" w:rsidR="007A0CD1" w:rsidRPr="00556E97" w:rsidRDefault="007A0CD1" w:rsidP="00077688">
            <w:pPr>
              <w:rPr>
                <w:b/>
                <w:sz w:val="23"/>
                <w:szCs w:val="23"/>
              </w:rPr>
            </w:pPr>
            <w:r w:rsidRPr="00556E97">
              <w:rPr>
                <w:b/>
                <w:sz w:val="23"/>
                <w:szCs w:val="23"/>
              </w:rPr>
              <w:t>Positives:</w:t>
            </w:r>
          </w:p>
          <w:p w14:paraId="37554AAA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Promoting a collaborative approach with equal status for all schools</w:t>
            </w:r>
          </w:p>
          <w:p w14:paraId="5E1E385E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Hub model of working </w:t>
            </w:r>
          </w:p>
          <w:p w14:paraId="48655B78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Church schools already within the Trust</w:t>
            </w:r>
          </w:p>
          <w:p w14:paraId="7372E4F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Retain own Head and local governing body</w:t>
            </w:r>
          </w:p>
          <w:p w14:paraId="19C66718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Build on established cluster links</w:t>
            </w:r>
          </w:p>
          <w:p w14:paraId="6B6DC055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Geographical locality</w:t>
            </w:r>
          </w:p>
          <w:p w14:paraId="6C787B0E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Common Secondary School </w:t>
            </w:r>
          </w:p>
          <w:p w14:paraId="6515C3CA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3-19 learning pathway</w:t>
            </w:r>
          </w:p>
          <w:p w14:paraId="0F05186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Attractive to new families/parents-may help secure the future of the school</w:t>
            </w:r>
          </w:p>
          <w:p w14:paraId="51857F68" w14:textId="77777777" w:rsidR="007A0CD1" w:rsidRPr="00556E97" w:rsidRDefault="007A0CD1" w:rsidP="00077688">
            <w:pPr>
              <w:jc w:val="both"/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Similar schools with Good/Outstanding </w:t>
            </w:r>
            <w:proofErr w:type="spellStart"/>
            <w:r w:rsidRPr="00556E97">
              <w:rPr>
                <w:sz w:val="23"/>
                <w:szCs w:val="23"/>
              </w:rPr>
              <w:t>Ofsteds</w:t>
            </w:r>
            <w:proofErr w:type="spellEnd"/>
          </w:p>
          <w:p w14:paraId="097592C6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3% top-slice as things stand</w:t>
            </w:r>
          </w:p>
          <w:p w14:paraId="7E8C6F2C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Flat structure promoted</w:t>
            </w:r>
          </w:p>
          <w:p w14:paraId="6C91E27E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Light touch approach </w:t>
            </w:r>
          </w:p>
          <w:p w14:paraId="33AAF130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Teaching School Status</w:t>
            </w:r>
          </w:p>
          <w:p w14:paraId="3FF38A31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Clear focus on CPD</w:t>
            </w:r>
          </w:p>
          <w:p w14:paraId="7D0945C6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Positive impression of key leaders</w:t>
            </w:r>
          </w:p>
          <w:p w14:paraId="67C6C42C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In a position to shape the structure/systems</w:t>
            </w:r>
          </w:p>
          <w:p w14:paraId="4F60C6F1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Feedback </w:t>
            </w:r>
            <w:proofErr w:type="gramStart"/>
            <w:r w:rsidRPr="00556E97">
              <w:rPr>
                <w:sz w:val="23"/>
                <w:szCs w:val="23"/>
              </w:rPr>
              <w:t>The</w:t>
            </w:r>
            <w:proofErr w:type="gramEnd"/>
            <w:r w:rsidRPr="00556E97">
              <w:rPr>
                <w:sz w:val="23"/>
                <w:szCs w:val="23"/>
              </w:rPr>
              <w:t xml:space="preserve"> Trust approach is ‘hands-off’ at the moment</w:t>
            </w:r>
          </w:p>
          <w:p w14:paraId="4EBCE829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Buying in experienced people </w:t>
            </w:r>
          </w:p>
          <w:p w14:paraId="40235A37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Positive feedback about CEO</w:t>
            </w:r>
          </w:p>
          <w:p w14:paraId="2748CA59" w14:textId="77777777" w:rsidR="007A0CD1" w:rsidRPr="00556E97" w:rsidRDefault="007A0CD1" w:rsidP="00077688">
            <w:pPr>
              <w:rPr>
                <w:sz w:val="23"/>
                <w:szCs w:val="23"/>
              </w:rPr>
            </w:pPr>
          </w:p>
        </w:tc>
        <w:tc>
          <w:tcPr>
            <w:tcW w:w="7371" w:type="dxa"/>
          </w:tcPr>
          <w:p w14:paraId="2E876E0F" w14:textId="77777777" w:rsidR="007A0CD1" w:rsidRPr="00556E97" w:rsidRDefault="007A0CD1" w:rsidP="00077688">
            <w:pPr>
              <w:rPr>
                <w:b/>
                <w:sz w:val="23"/>
                <w:szCs w:val="23"/>
              </w:rPr>
            </w:pPr>
            <w:r w:rsidRPr="00556E97">
              <w:rPr>
                <w:b/>
                <w:sz w:val="23"/>
                <w:szCs w:val="23"/>
              </w:rPr>
              <w:t>Positives:</w:t>
            </w:r>
          </w:p>
          <w:p w14:paraId="1C95F1FE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Clear structure         Experienced and established</w:t>
            </w:r>
          </w:p>
          <w:p w14:paraId="3F716E1F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Strong service team and model</w:t>
            </w:r>
          </w:p>
          <w:p w14:paraId="7D9A74B9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Good track record of moving RI schools to Good</w:t>
            </w:r>
          </w:p>
          <w:p w14:paraId="297CD8C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Other schools locally </w:t>
            </w:r>
            <w:proofErr w:type="gramStart"/>
            <w:r w:rsidRPr="00556E97">
              <w:rPr>
                <w:sz w:val="23"/>
                <w:szCs w:val="23"/>
              </w:rPr>
              <w:t>have  joined</w:t>
            </w:r>
            <w:proofErr w:type="gramEnd"/>
          </w:p>
          <w:p w14:paraId="35949EE9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Very clear systems across the schools-enabling greater benchmarking and cross-school analysis/support (reports to governors/policies)</w:t>
            </w:r>
          </w:p>
          <w:p w14:paraId="21A123F8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Tight focus on school improvement with rigorous monitoring (this presents challenges too). </w:t>
            </w:r>
            <w:r w:rsidRPr="00556E97">
              <w:rPr>
                <w:rFonts w:cs="Arial"/>
                <w:color w:val="000000"/>
                <w:sz w:val="23"/>
                <w:szCs w:val="23"/>
              </w:rPr>
              <w:t>Performance issues will be picked up</w:t>
            </w:r>
          </w:p>
          <w:p w14:paraId="3DED93F8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Values based ethos</w:t>
            </w:r>
          </w:p>
          <w:p w14:paraId="5E5277BE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 xml:space="preserve">Feedback from other Heads has been </w:t>
            </w:r>
            <w:proofErr w:type="gramStart"/>
            <w:r w:rsidRPr="00556E97">
              <w:rPr>
                <w:sz w:val="23"/>
                <w:szCs w:val="23"/>
              </w:rPr>
              <w:t>positive  &amp;</w:t>
            </w:r>
            <w:proofErr w:type="gramEnd"/>
            <w:r w:rsidRPr="00556E97">
              <w:rPr>
                <w:sz w:val="23"/>
                <w:szCs w:val="23"/>
              </w:rPr>
              <w:t xml:space="preserve">  Feedback from admin teams has been positive and the word ‘supportive used regularly</w:t>
            </w:r>
          </w:p>
          <w:p w14:paraId="1CC8AE62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Opportunities to work across LAs</w:t>
            </w:r>
          </w:p>
          <w:p w14:paraId="59D6B0D4" w14:textId="77777777" w:rsidR="007A0CD1" w:rsidRPr="00556E97" w:rsidRDefault="007A0CD1" w:rsidP="00077688">
            <w:pPr>
              <w:rPr>
                <w:sz w:val="23"/>
                <w:szCs w:val="23"/>
              </w:rPr>
            </w:pPr>
            <w:r w:rsidRPr="00556E97">
              <w:rPr>
                <w:sz w:val="23"/>
                <w:szCs w:val="23"/>
              </w:rPr>
              <w:t>Anecdotal feedback positive e.g.  the MAT treats them as ‘their’ schools and has a supportive and move forward together outlook</w:t>
            </w:r>
          </w:p>
          <w:p w14:paraId="1C4A9CF2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One school feels they have lost some autonomy but in the right areas</w:t>
            </w:r>
          </w:p>
          <w:p w14:paraId="7573A0EA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The Trust have bought in a national educational provider to do school reviews when they are expecting Ofsted</w:t>
            </w:r>
          </w:p>
          <w:p w14:paraId="6FF12944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Their size appears to enable them to bring in high quality people</w:t>
            </w:r>
          </w:p>
          <w:p w14:paraId="11C90413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Responsive-when schools are in need, additional support is given</w:t>
            </w:r>
          </w:p>
          <w:p w14:paraId="67AE15CE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One school felt like the Trust serves them well</w:t>
            </w:r>
          </w:p>
          <w:p w14:paraId="1C8775ED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 xml:space="preserve">Schools feel like the monitoring is done ‘with’ schools rather than ‘to’ </w:t>
            </w:r>
          </w:p>
          <w:p w14:paraId="13C3C2C4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 xml:space="preserve">One school said that their safeguarding has improved as a result </w:t>
            </w:r>
            <w:proofErr w:type="gramStart"/>
            <w:r w:rsidRPr="00556E97">
              <w:rPr>
                <w:rFonts w:cs="Arial"/>
                <w:color w:val="000000"/>
                <w:sz w:val="23"/>
                <w:szCs w:val="23"/>
              </w:rPr>
              <w:t>of  Safeguarding</w:t>
            </w:r>
            <w:proofErr w:type="gramEnd"/>
            <w:r w:rsidRPr="00556E97">
              <w:rPr>
                <w:rFonts w:cs="Arial"/>
                <w:color w:val="000000"/>
                <w:sz w:val="23"/>
                <w:szCs w:val="23"/>
              </w:rPr>
              <w:t xml:space="preserve"> support</w:t>
            </w:r>
          </w:p>
          <w:p w14:paraId="58139F7C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 xml:space="preserve">CEO/COO very experienced </w:t>
            </w:r>
          </w:p>
          <w:p w14:paraId="03DA406D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Coordinated approach to subject leader networks. Wide range of CPD opportunities (deputies to head programme)</w:t>
            </w:r>
          </w:p>
          <w:p w14:paraId="66E64A0C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Staff in one school say that they have not seen much difference apart from rigour in monitoring</w:t>
            </w:r>
          </w:p>
          <w:p w14:paraId="2BB38DE5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lastRenderedPageBreak/>
              <w:t xml:space="preserve">Feedback is that </w:t>
            </w:r>
            <w:proofErr w:type="gramStart"/>
            <w:r w:rsidRPr="00556E97">
              <w:rPr>
                <w:rFonts w:cs="Arial"/>
                <w:color w:val="000000"/>
                <w:sz w:val="23"/>
                <w:szCs w:val="23"/>
              </w:rPr>
              <w:t>the  key</w:t>
            </w:r>
            <w:proofErr w:type="gramEnd"/>
            <w:r w:rsidRPr="00556E97">
              <w:rPr>
                <w:rFonts w:cs="Arial"/>
                <w:color w:val="000000"/>
                <w:sz w:val="23"/>
                <w:szCs w:val="23"/>
              </w:rPr>
              <w:t xml:space="preserve"> staff are genuine and fair </w:t>
            </w:r>
          </w:p>
          <w:p w14:paraId="2257545F" w14:textId="77777777" w:rsidR="007A0CD1" w:rsidRPr="00556E97" w:rsidRDefault="007A0CD1" w:rsidP="00077688">
            <w:pPr>
              <w:rPr>
                <w:rFonts w:cs="Arial"/>
                <w:color w:val="000000"/>
                <w:sz w:val="23"/>
                <w:szCs w:val="23"/>
              </w:rPr>
            </w:pPr>
            <w:r w:rsidRPr="00556E97">
              <w:rPr>
                <w:rFonts w:cs="Arial"/>
                <w:color w:val="000000"/>
                <w:sz w:val="23"/>
                <w:szCs w:val="23"/>
              </w:rPr>
              <w:t>Central analysis of data</w:t>
            </w:r>
          </w:p>
        </w:tc>
      </w:tr>
      <w:tr w:rsidR="007A0CD1" w14:paraId="3FACD0F7" w14:textId="77777777" w:rsidTr="00077688">
        <w:tc>
          <w:tcPr>
            <w:tcW w:w="2978" w:type="dxa"/>
          </w:tcPr>
          <w:p w14:paraId="13C78C02" w14:textId="77777777" w:rsidR="007A0CD1" w:rsidRDefault="007A0CD1" w:rsidP="00077688">
            <w:pPr>
              <w:jc w:val="center"/>
            </w:pPr>
            <w:r>
              <w:lastRenderedPageBreak/>
              <w:br w:type="page"/>
              <w:t xml:space="preserve">XXX MAT </w:t>
            </w:r>
          </w:p>
        </w:tc>
        <w:tc>
          <w:tcPr>
            <w:tcW w:w="5103" w:type="dxa"/>
          </w:tcPr>
          <w:p w14:paraId="6952F560" w14:textId="77777777" w:rsidR="007A0CD1" w:rsidRDefault="007A0CD1" w:rsidP="00077688">
            <w:pPr>
              <w:jc w:val="center"/>
            </w:pPr>
            <w:r>
              <w:t xml:space="preserve">XXXX TRUST </w:t>
            </w:r>
          </w:p>
        </w:tc>
        <w:tc>
          <w:tcPr>
            <w:tcW w:w="7371" w:type="dxa"/>
          </w:tcPr>
          <w:p w14:paraId="2E9C5D1C" w14:textId="77777777" w:rsidR="007A0CD1" w:rsidRDefault="007A0CD1" w:rsidP="00077688">
            <w:pPr>
              <w:jc w:val="center"/>
            </w:pPr>
            <w:r>
              <w:t>XXXXX MAT</w:t>
            </w:r>
          </w:p>
        </w:tc>
      </w:tr>
      <w:tr w:rsidR="007A0CD1" w14:paraId="0CDFBCAB" w14:textId="77777777" w:rsidTr="00077688">
        <w:tc>
          <w:tcPr>
            <w:tcW w:w="2978" w:type="dxa"/>
          </w:tcPr>
          <w:p w14:paraId="63D96CBE" w14:textId="77777777" w:rsidR="007A0CD1" w:rsidRPr="00E80A43" w:rsidRDefault="007A0CD1" w:rsidP="00077688">
            <w:pPr>
              <w:rPr>
                <w:b/>
              </w:rPr>
            </w:pPr>
            <w:r w:rsidRPr="00E80A43">
              <w:rPr>
                <w:b/>
              </w:rPr>
              <w:t>Concerns:</w:t>
            </w:r>
          </w:p>
          <w:p w14:paraId="272DAD23" w14:textId="77777777" w:rsidR="007A0CD1" w:rsidRDefault="007A0CD1" w:rsidP="00077688">
            <w:r>
              <w:t xml:space="preserve">Trustees appear to be already identified from </w:t>
            </w:r>
          </w:p>
          <w:p w14:paraId="1E57D1B6" w14:textId="77777777" w:rsidR="007A0CD1" w:rsidRDefault="007A0CD1" w:rsidP="00077688">
            <w:r>
              <w:t>Leadership roles already appear identified</w:t>
            </w:r>
          </w:p>
          <w:p w14:paraId="2A14FD39" w14:textId="77777777" w:rsidR="007A0CD1" w:rsidRDefault="007A0CD1" w:rsidP="00077688">
            <w:r>
              <w:t>Sustainability-not sure how many schools will go in</w:t>
            </w:r>
          </w:p>
          <w:p w14:paraId="02433FD7" w14:textId="77777777" w:rsidR="007A0CD1" w:rsidRDefault="007A0CD1" w:rsidP="00077688"/>
          <w:p w14:paraId="68F4BD32" w14:textId="77777777" w:rsidR="007A0CD1" w:rsidRDefault="007A0CD1" w:rsidP="00077688"/>
        </w:tc>
        <w:tc>
          <w:tcPr>
            <w:tcW w:w="5103" w:type="dxa"/>
          </w:tcPr>
          <w:p w14:paraId="100B19CF" w14:textId="77777777" w:rsidR="007A0CD1" w:rsidRPr="00E80A43" w:rsidRDefault="007A0CD1" w:rsidP="00077688">
            <w:pPr>
              <w:rPr>
                <w:b/>
              </w:rPr>
            </w:pPr>
            <w:r w:rsidRPr="00E80A43">
              <w:rPr>
                <w:b/>
              </w:rPr>
              <w:t>Concerns:</w:t>
            </w:r>
          </w:p>
          <w:p w14:paraId="14E9E13C" w14:textId="77777777" w:rsidR="007A0CD1" w:rsidRDefault="007A0CD1" w:rsidP="00077688">
            <w:r>
              <w:t xml:space="preserve">Lack of clarity about what we are signing up for </w:t>
            </w:r>
          </w:p>
          <w:p w14:paraId="6B7275C3" w14:textId="77777777" w:rsidR="007A0CD1" w:rsidRDefault="007A0CD1" w:rsidP="00077688">
            <w:r>
              <w:t xml:space="preserve">Lack of </w:t>
            </w:r>
            <w:proofErr w:type="gramStart"/>
            <w:r>
              <w:t>high quality</w:t>
            </w:r>
            <w:proofErr w:type="gramEnd"/>
            <w:r>
              <w:t xml:space="preserve"> cross-school work in past</w:t>
            </w:r>
          </w:p>
          <w:p w14:paraId="211CB82C" w14:textId="77777777" w:rsidR="007A0CD1" w:rsidRDefault="007A0CD1" w:rsidP="00077688">
            <w:r>
              <w:t>Volume of work involved in establishing a new MAT</w:t>
            </w:r>
          </w:p>
          <w:p w14:paraId="65D22D0D" w14:textId="77777777" w:rsidR="007A0CD1" w:rsidRDefault="007A0CD1" w:rsidP="00077688">
            <w:r>
              <w:t xml:space="preserve">Would probably be a more complex transition than with XXX MAT which already has systems/processes established </w:t>
            </w:r>
          </w:p>
          <w:p w14:paraId="4B1726FC" w14:textId="77777777" w:rsidR="007A0CD1" w:rsidRDefault="007A0CD1" w:rsidP="00077688">
            <w:r>
              <w:t>Admissions may be complex and leave us in a similar position</w:t>
            </w:r>
          </w:p>
          <w:p w14:paraId="523F7487" w14:textId="77777777" w:rsidR="007A0CD1" w:rsidRDefault="007A0CD1" w:rsidP="00077688">
            <w:r>
              <w:t>It is not clear how many other primaries are joining so how sustainable will a hub model be</w:t>
            </w:r>
          </w:p>
          <w:p w14:paraId="676636DB" w14:textId="77777777" w:rsidR="007A0CD1" w:rsidRDefault="007A0CD1" w:rsidP="00077688">
            <w:r>
              <w:t>Difficult to know how easily we would fit in with the other schools - not schools we have worked with closely in the past</w:t>
            </w:r>
          </w:p>
          <w:p w14:paraId="57536B44" w14:textId="77777777" w:rsidR="007A0CD1" w:rsidRDefault="007A0CD1" w:rsidP="00077688">
            <w:r>
              <w:t xml:space="preserve">Some unknowns-how will it change if </w:t>
            </w:r>
            <w:proofErr w:type="spellStart"/>
            <w:r>
              <w:t>xxxx</w:t>
            </w:r>
            <w:proofErr w:type="spellEnd"/>
            <w:r>
              <w:t xml:space="preserve"> school joins?  </w:t>
            </w:r>
          </w:p>
          <w:p w14:paraId="3646E546" w14:textId="77777777" w:rsidR="007A0CD1" w:rsidRDefault="007A0CD1" w:rsidP="00077688">
            <w:r>
              <w:t>Probably a longer journey, potentially some sticking points, will it take more leadership and governor time?</w:t>
            </w:r>
          </w:p>
        </w:tc>
        <w:tc>
          <w:tcPr>
            <w:tcW w:w="7371" w:type="dxa"/>
          </w:tcPr>
          <w:p w14:paraId="58D6728A" w14:textId="77777777" w:rsidR="007A0CD1" w:rsidRPr="00E80A43" w:rsidRDefault="007A0CD1" w:rsidP="00077688">
            <w:pPr>
              <w:rPr>
                <w:b/>
              </w:rPr>
            </w:pPr>
            <w:r w:rsidRPr="00E80A43">
              <w:rPr>
                <w:b/>
              </w:rPr>
              <w:t>Concerns:</w:t>
            </w:r>
          </w:p>
          <w:p w14:paraId="35F4F63E" w14:textId="77777777" w:rsidR="007A0CD1" w:rsidRDefault="007A0CD1" w:rsidP="00077688">
            <w:r>
              <w:t xml:space="preserve">Geographically it </w:t>
            </w:r>
            <w:proofErr w:type="gramStart"/>
            <w:r>
              <w:t>is  more</w:t>
            </w:r>
            <w:proofErr w:type="gramEnd"/>
            <w:r>
              <w:t xml:space="preserve"> diverse in terms of geography and catchment and not necessarily with schools we have worked closely with in the past</w:t>
            </w:r>
          </w:p>
          <w:p w14:paraId="119787C3" w14:textId="77777777" w:rsidR="007A0CD1" w:rsidRDefault="007A0CD1" w:rsidP="00077688">
            <w:r>
              <w:t>It might be that the agenda for development/ improvement is set for us-we may lose some autonomy</w:t>
            </w:r>
          </w:p>
          <w:p w14:paraId="7D3FF224" w14:textId="77777777" w:rsidR="007A0CD1" w:rsidRDefault="007A0CD1" w:rsidP="00077688">
            <w:r>
              <w:t xml:space="preserve">Staff </w:t>
            </w:r>
            <w:proofErr w:type="gramStart"/>
            <w:r>
              <w:t>morale?-</w:t>
            </w:r>
            <w:proofErr w:type="gramEnd"/>
            <w:r>
              <w:t>three weekly visits seems intense</w:t>
            </w:r>
          </w:p>
          <w:p w14:paraId="19395906" w14:textId="77777777" w:rsidR="007A0CD1" w:rsidRDefault="007A0CD1" w:rsidP="00077688">
            <w:pPr>
              <w:rPr>
                <w:rFonts w:cs="Arial"/>
                <w:color w:val="000000"/>
              </w:rPr>
            </w:pPr>
            <w:r>
              <w:t>Feedback is it can</w:t>
            </w:r>
            <w:r>
              <w:rPr>
                <w:rFonts w:cs="Arial"/>
                <w:color w:val="000000"/>
              </w:rPr>
              <w:t xml:space="preserve"> feel a bit 'big brother-</w:t>
            </w:r>
            <w:proofErr w:type="spellStart"/>
            <w:r>
              <w:rPr>
                <w:rFonts w:cs="Arial"/>
                <w:color w:val="000000"/>
              </w:rPr>
              <w:t>ish</w:t>
            </w:r>
            <w:proofErr w:type="spellEnd"/>
            <w:r>
              <w:rPr>
                <w:rFonts w:cs="Arial"/>
                <w:color w:val="000000"/>
              </w:rPr>
              <w:t>' in that it is all set out and robustly followed up that you are 'on it' as a school</w:t>
            </w:r>
          </w:p>
          <w:p w14:paraId="4818FE17" w14:textId="77777777" w:rsidR="007A0CD1" w:rsidRDefault="007A0CD1" w:rsidP="0007768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You do have to change your logo on paperwork/ uniform</w:t>
            </w:r>
          </w:p>
          <w:p w14:paraId="01D89A11" w14:textId="77777777" w:rsidR="007A0CD1" w:rsidRDefault="007A0CD1" w:rsidP="0007768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5% top-slice</w:t>
            </w:r>
          </w:p>
          <w:p w14:paraId="6D9B2C41" w14:textId="77777777" w:rsidR="007A0CD1" w:rsidRDefault="007A0CD1" w:rsidP="0007768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choice over certain things-e.g. Assessment system (quote for us was £</w:t>
            </w:r>
            <w:proofErr w:type="gramStart"/>
            <w:r>
              <w:rPr>
                <w:rFonts w:cs="Arial"/>
                <w:color w:val="000000"/>
              </w:rPr>
              <w:t>XXX  annual</w:t>
            </w:r>
            <w:proofErr w:type="gramEnd"/>
            <w:r>
              <w:rPr>
                <w:rFonts w:cs="Arial"/>
                <w:color w:val="000000"/>
              </w:rPr>
              <w:t xml:space="preserve"> cost)</w:t>
            </w:r>
          </w:p>
          <w:p w14:paraId="74FDAEA7" w14:textId="77777777" w:rsidR="007A0CD1" w:rsidRDefault="007A0CD1" w:rsidP="0007768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Questions around where the meetings are held. </w:t>
            </w:r>
          </w:p>
          <w:p w14:paraId="432222F2" w14:textId="77777777" w:rsidR="007A0CD1" w:rsidRDefault="007A0CD1" w:rsidP="00077688">
            <w:pPr>
              <w:rPr>
                <w:rFonts w:cs="Arial"/>
                <w:color w:val="000000"/>
              </w:rPr>
            </w:pPr>
          </w:p>
          <w:p w14:paraId="0FA37582" w14:textId="77777777" w:rsidR="007A0CD1" w:rsidRDefault="007A0CD1" w:rsidP="00077688"/>
        </w:tc>
      </w:tr>
    </w:tbl>
    <w:p w14:paraId="7E55A7B0" w14:textId="77777777" w:rsidR="007A0CD1" w:rsidRDefault="007A0CD1" w:rsidP="007A0CD1">
      <w:r w:rsidRPr="00F12E5B">
        <w:rPr>
          <w:b/>
        </w:rPr>
        <w:t>Concerns for all options:</w:t>
      </w:r>
      <w:r w:rsidRPr="00F12E5B">
        <w:rPr>
          <w:b/>
        </w:rPr>
        <w:tab/>
      </w:r>
      <w:r>
        <w:t xml:space="preserve">New office systems including Finance             </w:t>
      </w:r>
      <w:r>
        <w:tab/>
        <w:t>New accounting year</w:t>
      </w:r>
      <w:r>
        <w:tab/>
      </w:r>
      <w:r>
        <w:tab/>
      </w:r>
      <w:proofErr w:type="gramStart"/>
      <w:r>
        <w:t>The</w:t>
      </w:r>
      <w:proofErr w:type="gramEnd"/>
      <w:r>
        <w:t xml:space="preserve"> complexities of the conversion</w:t>
      </w:r>
      <w:r>
        <w:tab/>
      </w:r>
      <w:r>
        <w:tab/>
      </w:r>
      <w:r>
        <w:tab/>
      </w:r>
      <w:r>
        <w:tab/>
      </w:r>
      <w:r>
        <w:tab/>
        <w:t>Increased pension contributions due to Pension fund shortfall</w:t>
      </w:r>
      <w:r>
        <w:tab/>
        <w:t xml:space="preserve">Losing our autonomy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14:paraId="370EF44A" w14:textId="77777777" w:rsidR="00714696" w:rsidRDefault="00AF7AF4"/>
    <w:sectPr w:rsidR="00714696" w:rsidSect="007A0CD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D1"/>
    <w:rsid w:val="007A0CD1"/>
    <w:rsid w:val="00A91A7B"/>
    <w:rsid w:val="00AF7AF4"/>
    <w:rsid w:val="00C64663"/>
    <w:rsid w:val="00E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73A"/>
  <w15:docId w15:val="{1040CBC0-54DF-4519-9968-37F7BBF1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C59687E0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Wilkes</dc:creator>
  <cp:lastModifiedBy>Vicky Christophers1</cp:lastModifiedBy>
  <cp:revision>2</cp:revision>
  <dcterms:created xsi:type="dcterms:W3CDTF">2021-07-26T10:44:00Z</dcterms:created>
  <dcterms:modified xsi:type="dcterms:W3CDTF">2021-07-26T10:44:00Z</dcterms:modified>
</cp:coreProperties>
</file>