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EAE4" w14:textId="09817166" w:rsidR="00912057" w:rsidRPr="00760A13" w:rsidRDefault="00912057">
      <w:pPr>
        <w:rPr>
          <w:sz w:val="24"/>
          <w:szCs w:val="24"/>
          <w:u w:val="single"/>
        </w:rPr>
      </w:pPr>
      <w:r w:rsidRPr="00760A13">
        <w:rPr>
          <w:sz w:val="24"/>
          <w:szCs w:val="24"/>
          <w:u w:val="single"/>
        </w:rPr>
        <w:t xml:space="preserve">Discussion points for </w:t>
      </w:r>
      <w:r w:rsidR="0069248A" w:rsidRPr="00760A13">
        <w:rPr>
          <w:sz w:val="24"/>
          <w:szCs w:val="24"/>
          <w:u w:val="single"/>
        </w:rPr>
        <w:t>Trust</w:t>
      </w:r>
      <w:r w:rsidRPr="00760A13">
        <w:rPr>
          <w:sz w:val="24"/>
          <w:szCs w:val="24"/>
          <w:u w:val="single"/>
        </w:rPr>
        <w:t xml:space="preserve"> leaders in preparation for their church schools’ SIAMS inspection</w:t>
      </w:r>
    </w:p>
    <w:p w14:paraId="477136F5" w14:textId="6042E52F" w:rsidR="00912057" w:rsidRPr="00FA7BDC" w:rsidRDefault="00912057">
      <w:pPr>
        <w:rPr>
          <w:sz w:val="24"/>
          <w:szCs w:val="24"/>
          <w:u w:val="single"/>
        </w:rPr>
      </w:pPr>
      <w:r w:rsidRPr="00FA7BDC">
        <w:rPr>
          <w:sz w:val="24"/>
          <w:szCs w:val="24"/>
          <w:u w:val="single"/>
        </w:rPr>
        <w:t>Background and context</w:t>
      </w:r>
    </w:p>
    <w:p w14:paraId="2EC192E5" w14:textId="41BD8DF7" w:rsidR="00912057" w:rsidRPr="00002473" w:rsidRDefault="00912057">
      <w:r w:rsidRPr="00002473">
        <w:t>From September 2023</w:t>
      </w:r>
      <w:r w:rsidR="00AD741D" w:rsidRPr="00002473">
        <w:t xml:space="preserve"> although there is no legislative change to SIAMS Section 48</w:t>
      </w:r>
      <w:r w:rsidRPr="00002473">
        <w:t xml:space="preserve"> there </w:t>
      </w:r>
      <w:r w:rsidR="0042166A">
        <w:t xml:space="preserve">is </w:t>
      </w:r>
      <w:r w:rsidRPr="00002473">
        <w:t>a new SIAMS Framework for Church of England,</w:t>
      </w:r>
      <w:r w:rsidR="00AD741D" w:rsidRPr="00002473">
        <w:t xml:space="preserve"> </w:t>
      </w:r>
      <w:r w:rsidRPr="00002473">
        <w:t xml:space="preserve">Methodist and joint foundation </w:t>
      </w:r>
      <w:r w:rsidR="006324E0" w:rsidRPr="00002473">
        <w:t>C</w:t>
      </w:r>
      <w:r w:rsidRPr="00002473">
        <w:t xml:space="preserve">hurch schools.  </w:t>
      </w:r>
      <w:r w:rsidR="0019388B">
        <w:t>This is, in part</w:t>
      </w:r>
      <w:r w:rsidR="0066509C">
        <w:t xml:space="preserve"> in response to the changing educational landscape and the move toward a Trust based </w:t>
      </w:r>
      <w:r w:rsidR="00531E22">
        <w:t xml:space="preserve"> school system.</w:t>
      </w:r>
    </w:p>
    <w:p w14:paraId="76D38798" w14:textId="777A67FC" w:rsidR="00E30268" w:rsidRDefault="00E30268" w:rsidP="00AD741D">
      <w:pPr>
        <w:spacing w:line="216" w:lineRule="auto"/>
        <w:rPr>
          <w:sz w:val="24"/>
          <w:szCs w:val="24"/>
          <w:u w:val="single"/>
        </w:rPr>
      </w:pPr>
      <w:r>
        <w:rPr>
          <w:sz w:val="24"/>
          <w:szCs w:val="24"/>
          <w:u w:val="single"/>
        </w:rPr>
        <w:t>Points to note</w:t>
      </w:r>
    </w:p>
    <w:p w14:paraId="3673A627" w14:textId="659095E6" w:rsidR="00AD741D" w:rsidRPr="00002473" w:rsidRDefault="006324E0" w:rsidP="00AD741D">
      <w:pPr>
        <w:spacing w:line="216" w:lineRule="auto"/>
        <w:rPr>
          <w:rFonts w:eastAsia="Source Sans Pro" w:cstheme="minorHAnsi"/>
          <w:color w:val="000000" w:themeColor="text1"/>
          <w:kern w:val="24"/>
          <w:lang w:val="en-US"/>
        </w:rPr>
      </w:pPr>
      <w:r w:rsidRPr="00002473">
        <w:rPr>
          <w:rFonts w:eastAsia="Source Sans Pro" w:cstheme="minorHAnsi"/>
          <w:color w:val="000000" w:themeColor="text1"/>
          <w:kern w:val="24"/>
          <w:lang w:val="en-US"/>
        </w:rPr>
        <w:t xml:space="preserve">Although </w:t>
      </w:r>
      <w:r w:rsidR="00AD741D" w:rsidRPr="00002473">
        <w:rPr>
          <w:rFonts w:eastAsia="Source Sans Pro" w:cstheme="minorHAnsi"/>
          <w:color w:val="000000" w:themeColor="text1"/>
          <w:kern w:val="24"/>
          <w:lang w:val="en-US"/>
        </w:rPr>
        <w:t>SIAMS will not inspect trusts</w:t>
      </w:r>
      <w:r w:rsidRPr="00002473">
        <w:rPr>
          <w:rFonts w:eastAsia="Source Sans Pro" w:cstheme="minorHAnsi"/>
          <w:color w:val="000000" w:themeColor="text1"/>
          <w:kern w:val="24"/>
          <w:lang w:val="en-US"/>
        </w:rPr>
        <w:t>,</w:t>
      </w:r>
      <w:r w:rsidR="00AD741D" w:rsidRPr="00002473">
        <w:rPr>
          <w:rFonts w:eastAsia="Source Sans Pro" w:cstheme="minorHAnsi"/>
          <w:color w:val="000000" w:themeColor="text1"/>
          <w:kern w:val="24"/>
          <w:lang w:val="en-US"/>
        </w:rPr>
        <w:t xml:space="preserve"> </w:t>
      </w:r>
      <w:r w:rsidRPr="00002473">
        <w:rPr>
          <w:rFonts w:eastAsia="Source Sans Pro" w:cstheme="minorHAnsi"/>
          <w:color w:val="000000" w:themeColor="text1"/>
          <w:kern w:val="24"/>
          <w:lang w:val="en-US"/>
        </w:rPr>
        <w:t xml:space="preserve">it </w:t>
      </w:r>
      <w:r w:rsidR="00AD741D" w:rsidRPr="00002473">
        <w:rPr>
          <w:rFonts w:eastAsia="Source Sans Pro" w:cstheme="minorHAnsi"/>
          <w:color w:val="000000" w:themeColor="text1"/>
          <w:kern w:val="24"/>
          <w:lang w:val="en-US"/>
        </w:rPr>
        <w:t xml:space="preserve">will hold them to account for their responsibilities towards </w:t>
      </w:r>
      <w:r w:rsidR="00FA7BDC" w:rsidRPr="00002473">
        <w:rPr>
          <w:rFonts w:eastAsia="Source Sans Pro" w:cstheme="minorHAnsi"/>
          <w:color w:val="000000" w:themeColor="text1"/>
          <w:kern w:val="24"/>
          <w:lang w:val="en-US"/>
        </w:rPr>
        <w:t xml:space="preserve">the </w:t>
      </w:r>
      <w:r w:rsidR="00AD741D" w:rsidRPr="00002473">
        <w:rPr>
          <w:rFonts w:eastAsia="Source Sans Pro" w:cstheme="minorHAnsi"/>
          <w:color w:val="000000" w:themeColor="text1"/>
          <w:kern w:val="24"/>
          <w:lang w:val="en-US"/>
        </w:rPr>
        <w:t xml:space="preserve">Church schools </w:t>
      </w:r>
      <w:r w:rsidR="00FA7BDC" w:rsidRPr="00002473">
        <w:rPr>
          <w:rFonts w:eastAsia="Source Sans Pro" w:cstheme="minorHAnsi"/>
          <w:color w:val="000000" w:themeColor="text1"/>
          <w:kern w:val="24"/>
          <w:lang w:val="en-US"/>
        </w:rPr>
        <w:t>within them</w:t>
      </w:r>
      <w:r w:rsidR="00B15891" w:rsidRPr="00002473">
        <w:rPr>
          <w:rFonts w:eastAsia="Source Sans Pro" w:cstheme="minorHAnsi"/>
          <w:color w:val="000000" w:themeColor="text1"/>
          <w:kern w:val="24"/>
          <w:lang w:val="en-US"/>
        </w:rPr>
        <w:t>.</w:t>
      </w:r>
    </w:p>
    <w:p w14:paraId="01F1C545" w14:textId="009B19FF" w:rsidR="0069248A" w:rsidRPr="00002473" w:rsidRDefault="007A6FD0">
      <w:r w:rsidRPr="00002473">
        <w:rPr>
          <w:rFonts w:ascii="Calibri" w:eastAsia="+mn-ea" w:hAnsi="Calibri" w:cs="+mn-cs"/>
          <w:color w:val="000000"/>
          <w:kern w:val="24"/>
        </w:rPr>
        <w:t>Trust leaders will be expected to commit to enhancing the Christian character of a</w:t>
      </w:r>
      <w:r w:rsidR="003D0A04" w:rsidRPr="00002473">
        <w:rPr>
          <w:rFonts w:ascii="Calibri" w:eastAsia="+mn-ea" w:hAnsi="Calibri" w:cs="+mn-cs"/>
          <w:color w:val="000000"/>
          <w:kern w:val="24"/>
        </w:rPr>
        <w:t xml:space="preserve">ny </w:t>
      </w:r>
      <w:r w:rsidRPr="00002473">
        <w:rPr>
          <w:rFonts w:ascii="Calibri" w:eastAsia="+mn-ea" w:hAnsi="Calibri" w:cs="+mn-cs"/>
          <w:color w:val="000000"/>
          <w:kern w:val="24"/>
        </w:rPr>
        <w:t>Church school</w:t>
      </w:r>
      <w:r w:rsidR="003D0A04" w:rsidRPr="00002473">
        <w:rPr>
          <w:rFonts w:ascii="Calibri" w:eastAsia="+mn-ea" w:hAnsi="Calibri" w:cs="+mn-cs"/>
          <w:color w:val="000000"/>
          <w:kern w:val="24"/>
        </w:rPr>
        <w:t xml:space="preserve"> within the trust. </w:t>
      </w:r>
      <w:r w:rsidRPr="00002473">
        <w:rPr>
          <w:rFonts w:ascii="Calibri" w:eastAsia="+mn-ea" w:hAnsi="Calibri" w:cs="+mn-cs"/>
          <w:color w:val="000000"/>
          <w:kern w:val="24"/>
        </w:rPr>
        <w:t>To this end,</w:t>
      </w:r>
      <w:r w:rsidR="0069248A" w:rsidRPr="00002473">
        <w:t xml:space="preserve"> </w:t>
      </w:r>
      <w:r w:rsidR="00FA7BDC" w:rsidRPr="00002473">
        <w:t xml:space="preserve">the school’s SIAMS </w:t>
      </w:r>
      <w:r w:rsidR="0069248A" w:rsidRPr="00002473">
        <w:t xml:space="preserve">inspector will have conversations with </w:t>
      </w:r>
      <w:r w:rsidR="00FA7BDC" w:rsidRPr="00002473">
        <w:t xml:space="preserve">both </w:t>
      </w:r>
      <w:r w:rsidR="0069248A" w:rsidRPr="00002473">
        <w:t xml:space="preserve">school and </w:t>
      </w:r>
      <w:r w:rsidR="00A53CBA" w:rsidRPr="00002473">
        <w:t>t</w:t>
      </w:r>
      <w:r w:rsidR="0069248A" w:rsidRPr="00002473">
        <w:t>rust leaders</w:t>
      </w:r>
      <w:r w:rsidR="005F6C93" w:rsidRPr="00002473">
        <w:t>.</w:t>
      </w:r>
    </w:p>
    <w:p w14:paraId="4DED1CD7" w14:textId="6E6E07E3" w:rsidR="0069248A" w:rsidRPr="00002473" w:rsidRDefault="0069248A" w:rsidP="00C801BC">
      <w:pPr>
        <w:rPr>
          <w:rFonts w:cstheme="minorHAnsi"/>
        </w:rPr>
      </w:pPr>
      <w:r w:rsidRPr="00002473">
        <w:t xml:space="preserve">Information </w:t>
      </w:r>
      <w:r w:rsidR="00FA7BDC" w:rsidRPr="00002473">
        <w:t xml:space="preserve">requested </w:t>
      </w:r>
      <w:r w:rsidR="00374E61" w:rsidRPr="00002473">
        <w:t xml:space="preserve">by the inspector </w:t>
      </w:r>
      <w:r w:rsidRPr="00002473">
        <w:t xml:space="preserve">on the context of the school will include </w:t>
      </w:r>
      <w:r w:rsidR="00C801BC" w:rsidRPr="00002473">
        <w:t xml:space="preserve">how </w:t>
      </w:r>
      <w:r w:rsidRPr="00002473">
        <w:rPr>
          <w:rFonts w:eastAsia="Source Sans Pro" w:cstheme="minorHAnsi"/>
          <w:color w:val="000000" w:themeColor="text1"/>
          <w:kern w:val="24"/>
        </w:rPr>
        <w:t xml:space="preserve">school (and trust) leadership </w:t>
      </w:r>
      <w:r w:rsidR="00C801BC" w:rsidRPr="00002473">
        <w:rPr>
          <w:rFonts w:eastAsia="Source Sans Pro" w:cstheme="minorHAnsi"/>
          <w:color w:val="000000" w:themeColor="text1"/>
          <w:kern w:val="24"/>
        </w:rPr>
        <w:t xml:space="preserve">is </w:t>
      </w:r>
      <w:r w:rsidRPr="00002473">
        <w:rPr>
          <w:rFonts w:eastAsia="Source Sans Pro" w:cstheme="minorHAnsi"/>
          <w:color w:val="000000" w:themeColor="text1"/>
          <w:kern w:val="24"/>
        </w:rPr>
        <w:t>structured and organised</w:t>
      </w:r>
      <w:r w:rsidR="00C801BC" w:rsidRPr="00002473">
        <w:rPr>
          <w:rFonts w:eastAsia="Source Sans Pro" w:cstheme="minorHAnsi"/>
          <w:color w:val="000000" w:themeColor="text1"/>
          <w:kern w:val="24"/>
        </w:rPr>
        <w:t xml:space="preserve"> and </w:t>
      </w:r>
      <w:r w:rsidRPr="00002473">
        <w:rPr>
          <w:rFonts w:eastAsia="Source Sans Pro" w:cstheme="minorHAnsi"/>
          <w:color w:val="000000" w:themeColor="text1"/>
          <w:kern w:val="24"/>
        </w:rPr>
        <w:t>what authority is delegated locally</w:t>
      </w:r>
      <w:r w:rsidR="008E29B9" w:rsidRPr="00002473">
        <w:rPr>
          <w:rFonts w:eastAsia="Source Sans Pro" w:cstheme="minorHAnsi"/>
          <w:color w:val="000000" w:themeColor="text1"/>
          <w:kern w:val="24"/>
        </w:rPr>
        <w:t>.</w:t>
      </w:r>
    </w:p>
    <w:p w14:paraId="77614BE3" w14:textId="24239A16" w:rsidR="00701F69" w:rsidRPr="00701F69" w:rsidRDefault="00701F69" w:rsidP="00290862">
      <w:pPr>
        <w:pStyle w:val="NormalWeb"/>
        <w:spacing w:before="150" w:beforeAutospacing="0" w:after="240" w:afterAutospacing="0" w:line="276" w:lineRule="auto"/>
        <w:rPr>
          <w:rFonts w:asciiTheme="minorHAnsi" w:hAnsiTheme="minorHAnsi" w:cstheme="minorHAnsi"/>
          <w:u w:val="single"/>
        </w:rPr>
      </w:pPr>
      <w:r w:rsidRPr="00701F69">
        <w:rPr>
          <w:rFonts w:asciiTheme="minorHAnsi" w:hAnsiTheme="minorHAnsi" w:cstheme="minorHAnsi"/>
          <w:u w:val="single"/>
        </w:rPr>
        <w:t>Inspection Questions</w:t>
      </w:r>
    </w:p>
    <w:p w14:paraId="631DF74A" w14:textId="2B929449" w:rsidR="00290862" w:rsidRPr="009B6364" w:rsidRDefault="00C801BC" w:rsidP="00290862">
      <w:pPr>
        <w:pStyle w:val="NormalWeb"/>
        <w:spacing w:before="150" w:beforeAutospacing="0" w:after="240" w:afterAutospacing="0" w:line="276" w:lineRule="auto"/>
        <w:rPr>
          <w:rFonts w:asciiTheme="minorHAnsi" w:hAnsiTheme="minorHAnsi" w:cstheme="minorHAnsi"/>
          <w:sz w:val="22"/>
          <w:szCs w:val="22"/>
        </w:rPr>
      </w:pPr>
      <w:r w:rsidRPr="009B6364">
        <w:rPr>
          <w:rFonts w:asciiTheme="minorHAnsi" w:hAnsiTheme="minorHAnsi" w:cstheme="minorHAnsi"/>
          <w:sz w:val="22"/>
          <w:szCs w:val="22"/>
        </w:rPr>
        <w:t xml:space="preserve">The </w:t>
      </w:r>
      <w:r w:rsidR="00AC7480" w:rsidRPr="009B6364">
        <w:rPr>
          <w:rFonts w:asciiTheme="minorHAnsi" w:hAnsiTheme="minorHAnsi" w:cstheme="minorHAnsi"/>
          <w:sz w:val="22"/>
          <w:szCs w:val="22"/>
        </w:rPr>
        <w:t>six</w:t>
      </w:r>
      <w:r w:rsidRPr="009B6364">
        <w:rPr>
          <w:rFonts w:asciiTheme="minorHAnsi" w:hAnsiTheme="minorHAnsi" w:cstheme="minorHAnsi"/>
          <w:sz w:val="22"/>
          <w:szCs w:val="22"/>
        </w:rPr>
        <w:t xml:space="preserve"> inspection questions </w:t>
      </w:r>
      <w:r w:rsidR="00A53CBA" w:rsidRPr="009B6364">
        <w:rPr>
          <w:rFonts w:asciiTheme="minorHAnsi" w:hAnsiTheme="minorHAnsi" w:cstheme="minorHAnsi"/>
          <w:sz w:val="22"/>
          <w:szCs w:val="22"/>
        </w:rPr>
        <w:t xml:space="preserve">(quoted </w:t>
      </w:r>
      <w:r w:rsidR="00102A31" w:rsidRPr="009B6364">
        <w:rPr>
          <w:rFonts w:asciiTheme="minorHAnsi" w:hAnsiTheme="minorHAnsi" w:cstheme="minorHAnsi"/>
          <w:sz w:val="22"/>
          <w:szCs w:val="22"/>
        </w:rPr>
        <w:t xml:space="preserve">here </w:t>
      </w:r>
      <w:r w:rsidR="00A53CBA" w:rsidRPr="009B6364">
        <w:rPr>
          <w:rFonts w:asciiTheme="minorHAnsi" w:hAnsiTheme="minorHAnsi" w:cstheme="minorHAnsi"/>
          <w:sz w:val="22"/>
          <w:szCs w:val="22"/>
        </w:rPr>
        <w:t xml:space="preserve">from the </w:t>
      </w:r>
      <w:r w:rsidR="00465311" w:rsidRPr="009B6364">
        <w:rPr>
          <w:rFonts w:asciiTheme="minorHAnsi" w:hAnsiTheme="minorHAnsi" w:cstheme="minorHAnsi"/>
          <w:sz w:val="22"/>
          <w:szCs w:val="22"/>
        </w:rPr>
        <w:t xml:space="preserve">Inspection </w:t>
      </w:r>
      <w:r w:rsidR="00A53CBA" w:rsidRPr="009B6364">
        <w:rPr>
          <w:rFonts w:asciiTheme="minorHAnsi" w:hAnsiTheme="minorHAnsi" w:cstheme="minorHAnsi"/>
          <w:sz w:val="22"/>
          <w:szCs w:val="22"/>
        </w:rPr>
        <w:t xml:space="preserve">Framework) </w:t>
      </w:r>
      <w:r w:rsidR="00297046" w:rsidRPr="009B6364">
        <w:rPr>
          <w:rFonts w:asciiTheme="minorHAnsi" w:hAnsiTheme="minorHAnsi" w:cstheme="minorHAnsi"/>
          <w:sz w:val="22"/>
          <w:szCs w:val="22"/>
        </w:rPr>
        <w:t xml:space="preserve">could </w:t>
      </w:r>
      <w:r w:rsidR="006C32F3" w:rsidRPr="009B6364">
        <w:rPr>
          <w:rFonts w:asciiTheme="minorHAnsi" w:hAnsiTheme="minorHAnsi" w:cstheme="minorHAnsi"/>
          <w:sz w:val="22"/>
          <w:szCs w:val="22"/>
        </w:rPr>
        <w:t xml:space="preserve">be used for </w:t>
      </w:r>
      <w:r w:rsidR="00297046" w:rsidRPr="009B6364">
        <w:rPr>
          <w:rFonts w:asciiTheme="minorHAnsi" w:hAnsiTheme="minorHAnsi" w:cstheme="minorHAnsi"/>
          <w:sz w:val="22"/>
          <w:szCs w:val="22"/>
        </w:rPr>
        <w:t xml:space="preserve">discussions </w:t>
      </w:r>
      <w:r w:rsidR="00142F1C" w:rsidRPr="009B6364">
        <w:rPr>
          <w:rFonts w:asciiTheme="minorHAnsi" w:hAnsiTheme="minorHAnsi" w:cstheme="minorHAnsi"/>
          <w:sz w:val="22"/>
          <w:szCs w:val="22"/>
        </w:rPr>
        <w:t xml:space="preserve">between trust and school leaders and </w:t>
      </w:r>
      <w:r w:rsidR="00297046" w:rsidRPr="009B6364">
        <w:rPr>
          <w:rFonts w:asciiTheme="minorHAnsi" w:hAnsiTheme="minorHAnsi" w:cstheme="minorHAnsi"/>
          <w:sz w:val="22"/>
          <w:szCs w:val="22"/>
        </w:rPr>
        <w:t xml:space="preserve">with </w:t>
      </w:r>
      <w:r w:rsidR="000F5278" w:rsidRPr="009B6364">
        <w:rPr>
          <w:rFonts w:asciiTheme="minorHAnsi" w:hAnsiTheme="minorHAnsi" w:cstheme="minorHAnsi"/>
          <w:sz w:val="22"/>
          <w:szCs w:val="22"/>
        </w:rPr>
        <w:t>diocesan</w:t>
      </w:r>
      <w:r w:rsidR="006C32F3" w:rsidRPr="009B6364">
        <w:rPr>
          <w:rFonts w:asciiTheme="minorHAnsi" w:hAnsiTheme="minorHAnsi" w:cstheme="minorHAnsi"/>
          <w:sz w:val="22"/>
          <w:szCs w:val="22"/>
        </w:rPr>
        <w:t xml:space="preserve"> </w:t>
      </w:r>
      <w:r w:rsidR="000F5278" w:rsidRPr="009B6364">
        <w:rPr>
          <w:rFonts w:asciiTheme="minorHAnsi" w:hAnsiTheme="minorHAnsi" w:cstheme="minorHAnsi"/>
          <w:sz w:val="22"/>
          <w:szCs w:val="22"/>
        </w:rPr>
        <w:t>staff</w:t>
      </w:r>
    </w:p>
    <w:p w14:paraId="5381879A" w14:textId="3ADD9EB2" w:rsidR="000A6454" w:rsidRPr="009B6364" w:rsidRDefault="000A6454" w:rsidP="000F5278">
      <w:pPr>
        <w:pStyle w:val="NormalWeb"/>
        <w:numPr>
          <w:ilvl w:val="0"/>
          <w:numId w:val="6"/>
        </w:numPr>
        <w:spacing w:before="150" w:beforeAutospacing="0" w:after="240" w:afterAutospacing="0" w:line="276" w:lineRule="auto"/>
        <w:rPr>
          <w:rFonts w:asciiTheme="minorHAnsi" w:hAnsiTheme="minorHAnsi" w:cstheme="minorHAnsi"/>
          <w:sz w:val="22"/>
          <w:szCs w:val="22"/>
        </w:rPr>
      </w:pPr>
      <w:r w:rsidRPr="009B6364">
        <w:rPr>
          <w:rFonts w:asciiTheme="minorHAnsi" w:hAnsiTheme="minorHAnsi" w:cstheme="minorHAnsi"/>
          <w:sz w:val="22"/>
          <w:szCs w:val="22"/>
        </w:rPr>
        <w:t>IQ1 How do leaders know that the school’s theologically rooted Christian vision transforms lives? How does the trust’s vision enhance this?</w:t>
      </w:r>
    </w:p>
    <w:p w14:paraId="0D6B0169" w14:textId="574CEAAE" w:rsidR="000A6454" w:rsidRPr="009B6364" w:rsidRDefault="000A6454" w:rsidP="00A53CBA">
      <w:pPr>
        <w:pStyle w:val="NormalWeb"/>
        <w:numPr>
          <w:ilvl w:val="0"/>
          <w:numId w:val="6"/>
        </w:numPr>
        <w:spacing w:before="150" w:beforeAutospacing="0" w:after="240" w:afterAutospacing="0" w:line="276" w:lineRule="auto"/>
        <w:rPr>
          <w:rFonts w:asciiTheme="minorHAnsi" w:hAnsiTheme="minorHAnsi" w:cstheme="minorHAnsi"/>
          <w:sz w:val="22"/>
          <w:szCs w:val="22"/>
        </w:rPr>
      </w:pPr>
      <w:r w:rsidRPr="009B6364">
        <w:rPr>
          <w:rFonts w:asciiTheme="minorHAnsi" w:hAnsiTheme="minorHAnsi" w:cstheme="minorHAnsi"/>
          <w:sz w:val="22"/>
          <w:szCs w:val="22"/>
        </w:rPr>
        <w:t xml:space="preserve">!Q2 How do school and trust leaders know and ensure that the curriculum is an expression of the </w:t>
      </w:r>
      <w:r w:rsidR="00C434C2">
        <w:rPr>
          <w:rFonts w:asciiTheme="minorHAnsi" w:hAnsiTheme="minorHAnsi" w:cstheme="minorHAnsi"/>
          <w:sz w:val="22"/>
          <w:szCs w:val="22"/>
        </w:rPr>
        <w:t xml:space="preserve">school’s </w:t>
      </w:r>
      <w:r w:rsidRPr="009B6364">
        <w:rPr>
          <w:rFonts w:asciiTheme="minorHAnsi" w:hAnsiTheme="minorHAnsi" w:cstheme="minorHAnsi"/>
          <w:sz w:val="22"/>
          <w:szCs w:val="22"/>
        </w:rPr>
        <w:t>theologically rooted Christian vision?</w:t>
      </w:r>
    </w:p>
    <w:p w14:paraId="78B480C7" w14:textId="42125B53" w:rsidR="00B775E0" w:rsidRPr="009B6364" w:rsidRDefault="00B775E0" w:rsidP="00A53CBA">
      <w:pPr>
        <w:pStyle w:val="NormalWeb"/>
        <w:numPr>
          <w:ilvl w:val="0"/>
          <w:numId w:val="6"/>
        </w:numPr>
        <w:spacing w:before="150" w:beforeAutospacing="0" w:after="240" w:afterAutospacing="0" w:line="276" w:lineRule="auto"/>
        <w:rPr>
          <w:rFonts w:asciiTheme="minorHAnsi" w:hAnsiTheme="minorHAnsi" w:cstheme="minorHAnsi"/>
          <w:sz w:val="22"/>
          <w:szCs w:val="22"/>
        </w:rPr>
      </w:pPr>
      <w:r w:rsidRPr="009B6364">
        <w:rPr>
          <w:rFonts w:asciiTheme="minorHAnsi" w:hAnsiTheme="minorHAnsi" w:cstheme="minorHAnsi"/>
          <w:sz w:val="22"/>
          <w:szCs w:val="22"/>
        </w:rPr>
        <w:t>IQ3 How do school and trust leaders ensure that the spiritual life of the school is enriching the lives of pupils and adults? How does collective worship contribute to this?</w:t>
      </w:r>
    </w:p>
    <w:p w14:paraId="5546619B" w14:textId="1BD26AD2" w:rsidR="00B775E0" w:rsidRPr="009B6364" w:rsidRDefault="00B775E0" w:rsidP="00A53CBA">
      <w:pPr>
        <w:pStyle w:val="NormalWeb"/>
        <w:numPr>
          <w:ilvl w:val="0"/>
          <w:numId w:val="6"/>
        </w:numPr>
        <w:spacing w:before="150" w:beforeAutospacing="0" w:after="240" w:afterAutospacing="0" w:line="276" w:lineRule="auto"/>
        <w:rPr>
          <w:rFonts w:asciiTheme="minorHAnsi" w:hAnsiTheme="minorHAnsi" w:cstheme="minorHAnsi"/>
          <w:sz w:val="22"/>
          <w:szCs w:val="22"/>
        </w:rPr>
      </w:pPr>
      <w:r w:rsidRPr="009B6364">
        <w:rPr>
          <w:rFonts w:asciiTheme="minorHAnsi" w:hAnsiTheme="minorHAnsi" w:cstheme="minorHAnsi"/>
          <w:sz w:val="22"/>
          <w:szCs w:val="22"/>
        </w:rPr>
        <w:t>IQ4 How do school and trust leaders ensure that, as a result of the theologically rooted Christian vision, the wellbeing of all within the school community is a formational factor in policy-making and practice?</w:t>
      </w:r>
    </w:p>
    <w:p w14:paraId="6A3DDE04" w14:textId="77777777" w:rsidR="00002473" w:rsidRPr="009B6364" w:rsidRDefault="00B775E0" w:rsidP="006525BC">
      <w:pPr>
        <w:pStyle w:val="NormalWeb"/>
        <w:numPr>
          <w:ilvl w:val="0"/>
          <w:numId w:val="6"/>
        </w:numPr>
        <w:spacing w:before="150" w:beforeAutospacing="0" w:after="240" w:afterAutospacing="0" w:line="276" w:lineRule="auto"/>
        <w:rPr>
          <w:rFonts w:asciiTheme="minorHAnsi" w:hAnsiTheme="minorHAnsi" w:cstheme="minorHAnsi"/>
          <w:sz w:val="22"/>
          <w:szCs w:val="22"/>
        </w:rPr>
      </w:pPr>
      <w:r w:rsidRPr="009B6364">
        <w:rPr>
          <w:rFonts w:asciiTheme="minorHAnsi" w:hAnsiTheme="minorHAnsi" w:cstheme="minorHAnsi"/>
          <w:sz w:val="22"/>
          <w:szCs w:val="22"/>
        </w:rPr>
        <w:t>IQ5 How do school and trust leaders ensure that, as a result of the theologically rooted Christian vision, there is a culture of love, compassion, justice, responsibility, and forgiveness?</w:t>
      </w:r>
    </w:p>
    <w:p w14:paraId="381A194D" w14:textId="3F6CD6E3" w:rsidR="000A6454" w:rsidRDefault="00B775E0" w:rsidP="006525BC">
      <w:pPr>
        <w:pStyle w:val="NormalWeb"/>
        <w:numPr>
          <w:ilvl w:val="0"/>
          <w:numId w:val="6"/>
        </w:numPr>
        <w:spacing w:before="150" w:beforeAutospacing="0" w:after="240" w:afterAutospacing="0" w:line="276" w:lineRule="auto"/>
        <w:rPr>
          <w:rFonts w:asciiTheme="minorHAnsi" w:hAnsiTheme="minorHAnsi" w:cstheme="minorHAnsi"/>
          <w:sz w:val="22"/>
          <w:szCs w:val="22"/>
        </w:rPr>
      </w:pPr>
      <w:r w:rsidRPr="009B6364">
        <w:rPr>
          <w:rFonts w:asciiTheme="minorHAnsi" w:hAnsiTheme="minorHAnsi" w:cstheme="minorHAnsi"/>
          <w:sz w:val="22"/>
          <w:szCs w:val="22"/>
        </w:rPr>
        <w:t>IQ6 With reference to the expectations set out in the Church of England Statement of Entitlement for Religious Education, how do school and trust leaders ensure that the religious education curriculum is effective?</w:t>
      </w:r>
    </w:p>
    <w:p w14:paraId="20A500CB" w14:textId="064D8413" w:rsidR="006F7333" w:rsidRPr="00E86C21" w:rsidRDefault="001A3618" w:rsidP="005F6D84">
      <w:pPr>
        <w:pStyle w:val="NormalWeb"/>
        <w:spacing w:before="150" w:beforeAutospacing="0" w:after="24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N. B </w:t>
      </w:r>
      <w:r w:rsidR="004D5BA6">
        <w:rPr>
          <w:rFonts w:asciiTheme="minorHAnsi" w:hAnsiTheme="minorHAnsi" w:cstheme="minorHAnsi"/>
          <w:sz w:val="22"/>
          <w:szCs w:val="22"/>
        </w:rPr>
        <w:t xml:space="preserve">Another excellent resource from the </w:t>
      </w:r>
      <w:r w:rsidR="00294800">
        <w:rPr>
          <w:rFonts w:asciiTheme="minorHAnsi" w:hAnsiTheme="minorHAnsi" w:cstheme="minorHAnsi"/>
          <w:sz w:val="22"/>
          <w:szCs w:val="22"/>
        </w:rPr>
        <w:t>Foundation for Educational Leadership</w:t>
      </w:r>
      <w:r w:rsidR="00130272">
        <w:rPr>
          <w:rFonts w:asciiTheme="minorHAnsi" w:hAnsiTheme="minorHAnsi" w:cstheme="minorHAnsi"/>
          <w:sz w:val="22"/>
          <w:szCs w:val="22"/>
        </w:rPr>
        <w:t>, ‘Bringing the Vision Alive’</w:t>
      </w:r>
      <w:r w:rsidR="00382BB0">
        <w:rPr>
          <w:rFonts w:asciiTheme="minorHAnsi" w:hAnsiTheme="minorHAnsi" w:cstheme="minorHAnsi"/>
          <w:sz w:val="22"/>
          <w:szCs w:val="22"/>
        </w:rPr>
        <w:t>-</w:t>
      </w:r>
      <w:r w:rsidR="00565C4D">
        <w:rPr>
          <w:rFonts w:asciiTheme="minorHAnsi" w:hAnsiTheme="minorHAnsi" w:cstheme="minorHAnsi"/>
          <w:sz w:val="22"/>
          <w:szCs w:val="22"/>
        </w:rPr>
        <w:t xml:space="preserve"> Activity 9</w:t>
      </w:r>
      <w:r w:rsidR="00C2036A">
        <w:rPr>
          <w:rFonts w:asciiTheme="minorHAnsi" w:hAnsiTheme="minorHAnsi" w:cstheme="minorHAnsi"/>
          <w:sz w:val="22"/>
          <w:szCs w:val="22"/>
        </w:rPr>
        <w:t xml:space="preserve"> </w:t>
      </w:r>
      <w:r w:rsidR="00124F0C">
        <w:rPr>
          <w:rFonts w:asciiTheme="minorHAnsi" w:hAnsiTheme="minorHAnsi" w:cstheme="minorHAnsi"/>
          <w:sz w:val="22"/>
          <w:szCs w:val="22"/>
        </w:rPr>
        <w:t>Ethos Enhancing Outcomes</w:t>
      </w:r>
      <w:r w:rsidR="00382BB0">
        <w:rPr>
          <w:rFonts w:asciiTheme="minorHAnsi" w:hAnsiTheme="minorHAnsi" w:cstheme="minorHAnsi"/>
          <w:sz w:val="22"/>
          <w:szCs w:val="22"/>
        </w:rPr>
        <w:t>: exploring 18 MAT Leadership issues.</w:t>
      </w:r>
    </w:p>
    <w:sectPr w:rsidR="006F7333" w:rsidRPr="00E86C2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001" w14:textId="77777777" w:rsidR="00EB1A4D" w:rsidRDefault="00EB1A4D" w:rsidP="00006EE0">
      <w:pPr>
        <w:spacing w:after="0" w:line="240" w:lineRule="auto"/>
      </w:pPr>
      <w:r>
        <w:separator/>
      </w:r>
    </w:p>
  </w:endnote>
  <w:endnote w:type="continuationSeparator" w:id="0">
    <w:p w14:paraId="4941AF00" w14:textId="77777777" w:rsidR="00EB1A4D" w:rsidRDefault="00EB1A4D" w:rsidP="0000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2E58" w14:textId="77777777" w:rsidR="009A78CD" w:rsidRDefault="009A7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B7D3" w14:textId="6ADA8582" w:rsidR="00006EE0" w:rsidRDefault="00006EE0">
    <w:pPr>
      <w:pStyle w:val="Footer"/>
    </w:pPr>
    <w:r>
      <w:t xml:space="preserve">Pauline Dodds </w:t>
    </w:r>
    <w:r w:rsidR="009A78CD">
      <w:t>August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3518" w14:textId="77777777" w:rsidR="009A78CD" w:rsidRDefault="009A7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E9EC" w14:textId="77777777" w:rsidR="00EB1A4D" w:rsidRDefault="00EB1A4D" w:rsidP="00006EE0">
      <w:pPr>
        <w:spacing w:after="0" w:line="240" w:lineRule="auto"/>
      </w:pPr>
      <w:r>
        <w:separator/>
      </w:r>
    </w:p>
  </w:footnote>
  <w:footnote w:type="continuationSeparator" w:id="0">
    <w:p w14:paraId="598E1B0F" w14:textId="77777777" w:rsidR="00EB1A4D" w:rsidRDefault="00EB1A4D" w:rsidP="00006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CD59" w14:textId="77777777" w:rsidR="009A78CD" w:rsidRDefault="009A7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E156" w14:textId="77777777" w:rsidR="009A78CD" w:rsidRDefault="009A7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CE1A" w14:textId="77777777" w:rsidR="009A78CD" w:rsidRDefault="009A7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61F5"/>
    <w:multiLevelType w:val="hybridMultilevel"/>
    <w:tmpl w:val="9370AEC2"/>
    <w:lvl w:ilvl="0" w:tplc="D2DCD1D2">
      <w:start w:val="1"/>
      <w:numFmt w:val="bullet"/>
      <w:lvlText w:val="•"/>
      <w:lvlJc w:val="left"/>
      <w:pPr>
        <w:tabs>
          <w:tab w:val="num" w:pos="720"/>
        </w:tabs>
        <w:ind w:left="720" w:hanging="360"/>
      </w:pPr>
      <w:rPr>
        <w:rFonts w:ascii="Arial" w:hAnsi="Arial" w:hint="default"/>
      </w:rPr>
    </w:lvl>
    <w:lvl w:ilvl="1" w:tplc="091E2486" w:tentative="1">
      <w:start w:val="1"/>
      <w:numFmt w:val="bullet"/>
      <w:lvlText w:val="•"/>
      <w:lvlJc w:val="left"/>
      <w:pPr>
        <w:tabs>
          <w:tab w:val="num" w:pos="1440"/>
        </w:tabs>
        <w:ind w:left="1440" w:hanging="360"/>
      </w:pPr>
      <w:rPr>
        <w:rFonts w:ascii="Arial" w:hAnsi="Arial" w:hint="default"/>
      </w:rPr>
    </w:lvl>
    <w:lvl w:ilvl="2" w:tplc="92B80120" w:tentative="1">
      <w:start w:val="1"/>
      <w:numFmt w:val="bullet"/>
      <w:lvlText w:val="•"/>
      <w:lvlJc w:val="left"/>
      <w:pPr>
        <w:tabs>
          <w:tab w:val="num" w:pos="2160"/>
        </w:tabs>
        <w:ind w:left="2160" w:hanging="360"/>
      </w:pPr>
      <w:rPr>
        <w:rFonts w:ascii="Arial" w:hAnsi="Arial" w:hint="default"/>
      </w:rPr>
    </w:lvl>
    <w:lvl w:ilvl="3" w:tplc="878C7C1C" w:tentative="1">
      <w:start w:val="1"/>
      <w:numFmt w:val="bullet"/>
      <w:lvlText w:val="•"/>
      <w:lvlJc w:val="left"/>
      <w:pPr>
        <w:tabs>
          <w:tab w:val="num" w:pos="2880"/>
        </w:tabs>
        <w:ind w:left="2880" w:hanging="360"/>
      </w:pPr>
      <w:rPr>
        <w:rFonts w:ascii="Arial" w:hAnsi="Arial" w:hint="default"/>
      </w:rPr>
    </w:lvl>
    <w:lvl w:ilvl="4" w:tplc="BEA089A6" w:tentative="1">
      <w:start w:val="1"/>
      <w:numFmt w:val="bullet"/>
      <w:lvlText w:val="•"/>
      <w:lvlJc w:val="left"/>
      <w:pPr>
        <w:tabs>
          <w:tab w:val="num" w:pos="3600"/>
        </w:tabs>
        <w:ind w:left="3600" w:hanging="360"/>
      </w:pPr>
      <w:rPr>
        <w:rFonts w:ascii="Arial" w:hAnsi="Arial" w:hint="default"/>
      </w:rPr>
    </w:lvl>
    <w:lvl w:ilvl="5" w:tplc="369A223A" w:tentative="1">
      <w:start w:val="1"/>
      <w:numFmt w:val="bullet"/>
      <w:lvlText w:val="•"/>
      <w:lvlJc w:val="left"/>
      <w:pPr>
        <w:tabs>
          <w:tab w:val="num" w:pos="4320"/>
        </w:tabs>
        <w:ind w:left="4320" w:hanging="360"/>
      </w:pPr>
      <w:rPr>
        <w:rFonts w:ascii="Arial" w:hAnsi="Arial" w:hint="default"/>
      </w:rPr>
    </w:lvl>
    <w:lvl w:ilvl="6" w:tplc="552CEC84" w:tentative="1">
      <w:start w:val="1"/>
      <w:numFmt w:val="bullet"/>
      <w:lvlText w:val="•"/>
      <w:lvlJc w:val="left"/>
      <w:pPr>
        <w:tabs>
          <w:tab w:val="num" w:pos="5040"/>
        </w:tabs>
        <w:ind w:left="5040" w:hanging="360"/>
      </w:pPr>
      <w:rPr>
        <w:rFonts w:ascii="Arial" w:hAnsi="Arial" w:hint="default"/>
      </w:rPr>
    </w:lvl>
    <w:lvl w:ilvl="7" w:tplc="01A0AA1E" w:tentative="1">
      <w:start w:val="1"/>
      <w:numFmt w:val="bullet"/>
      <w:lvlText w:val="•"/>
      <w:lvlJc w:val="left"/>
      <w:pPr>
        <w:tabs>
          <w:tab w:val="num" w:pos="5760"/>
        </w:tabs>
        <w:ind w:left="5760" w:hanging="360"/>
      </w:pPr>
      <w:rPr>
        <w:rFonts w:ascii="Arial" w:hAnsi="Arial" w:hint="default"/>
      </w:rPr>
    </w:lvl>
    <w:lvl w:ilvl="8" w:tplc="CCEC1F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AC62E0"/>
    <w:multiLevelType w:val="hybridMultilevel"/>
    <w:tmpl w:val="0E24EAFC"/>
    <w:lvl w:ilvl="0" w:tplc="6A30486C">
      <w:start w:val="1"/>
      <w:numFmt w:val="bullet"/>
      <w:lvlText w:val="•"/>
      <w:lvlJc w:val="left"/>
      <w:pPr>
        <w:tabs>
          <w:tab w:val="num" w:pos="720"/>
        </w:tabs>
        <w:ind w:left="720" w:hanging="360"/>
      </w:pPr>
      <w:rPr>
        <w:rFonts w:ascii="Arial" w:hAnsi="Arial" w:hint="default"/>
      </w:rPr>
    </w:lvl>
    <w:lvl w:ilvl="1" w:tplc="C6880140" w:tentative="1">
      <w:start w:val="1"/>
      <w:numFmt w:val="bullet"/>
      <w:lvlText w:val="•"/>
      <w:lvlJc w:val="left"/>
      <w:pPr>
        <w:tabs>
          <w:tab w:val="num" w:pos="1440"/>
        </w:tabs>
        <w:ind w:left="1440" w:hanging="360"/>
      </w:pPr>
      <w:rPr>
        <w:rFonts w:ascii="Arial" w:hAnsi="Arial" w:hint="default"/>
      </w:rPr>
    </w:lvl>
    <w:lvl w:ilvl="2" w:tplc="72A6DC34" w:tentative="1">
      <w:start w:val="1"/>
      <w:numFmt w:val="bullet"/>
      <w:lvlText w:val="•"/>
      <w:lvlJc w:val="left"/>
      <w:pPr>
        <w:tabs>
          <w:tab w:val="num" w:pos="2160"/>
        </w:tabs>
        <w:ind w:left="2160" w:hanging="360"/>
      </w:pPr>
      <w:rPr>
        <w:rFonts w:ascii="Arial" w:hAnsi="Arial" w:hint="default"/>
      </w:rPr>
    </w:lvl>
    <w:lvl w:ilvl="3" w:tplc="3E7A218C" w:tentative="1">
      <w:start w:val="1"/>
      <w:numFmt w:val="bullet"/>
      <w:lvlText w:val="•"/>
      <w:lvlJc w:val="left"/>
      <w:pPr>
        <w:tabs>
          <w:tab w:val="num" w:pos="2880"/>
        </w:tabs>
        <w:ind w:left="2880" w:hanging="360"/>
      </w:pPr>
      <w:rPr>
        <w:rFonts w:ascii="Arial" w:hAnsi="Arial" w:hint="default"/>
      </w:rPr>
    </w:lvl>
    <w:lvl w:ilvl="4" w:tplc="47085D4E" w:tentative="1">
      <w:start w:val="1"/>
      <w:numFmt w:val="bullet"/>
      <w:lvlText w:val="•"/>
      <w:lvlJc w:val="left"/>
      <w:pPr>
        <w:tabs>
          <w:tab w:val="num" w:pos="3600"/>
        </w:tabs>
        <w:ind w:left="3600" w:hanging="360"/>
      </w:pPr>
      <w:rPr>
        <w:rFonts w:ascii="Arial" w:hAnsi="Arial" w:hint="default"/>
      </w:rPr>
    </w:lvl>
    <w:lvl w:ilvl="5" w:tplc="DCAEBA52" w:tentative="1">
      <w:start w:val="1"/>
      <w:numFmt w:val="bullet"/>
      <w:lvlText w:val="•"/>
      <w:lvlJc w:val="left"/>
      <w:pPr>
        <w:tabs>
          <w:tab w:val="num" w:pos="4320"/>
        </w:tabs>
        <w:ind w:left="4320" w:hanging="360"/>
      </w:pPr>
      <w:rPr>
        <w:rFonts w:ascii="Arial" w:hAnsi="Arial" w:hint="default"/>
      </w:rPr>
    </w:lvl>
    <w:lvl w:ilvl="6" w:tplc="4BF43E42" w:tentative="1">
      <w:start w:val="1"/>
      <w:numFmt w:val="bullet"/>
      <w:lvlText w:val="•"/>
      <w:lvlJc w:val="left"/>
      <w:pPr>
        <w:tabs>
          <w:tab w:val="num" w:pos="5040"/>
        </w:tabs>
        <w:ind w:left="5040" w:hanging="360"/>
      </w:pPr>
      <w:rPr>
        <w:rFonts w:ascii="Arial" w:hAnsi="Arial" w:hint="default"/>
      </w:rPr>
    </w:lvl>
    <w:lvl w:ilvl="7" w:tplc="D92CF7B8" w:tentative="1">
      <w:start w:val="1"/>
      <w:numFmt w:val="bullet"/>
      <w:lvlText w:val="•"/>
      <w:lvlJc w:val="left"/>
      <w:pPr>
        <w:tabs>
          <w:tab w:val="num" w:pos="5760"/>
        </w:tabs>
        <w:ind w:left="5760" w:hanging="360"/>
      </w:pPr>
      <w:rPr>
        <w:rFonts w:ascii="Arial" w:hAnsi="Arial" w:hint="default"/>
      </w:rPr>
    </w:lvl>
    <w:lvl w:ilvl="8" w:tplc="14905D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CD49E4"/>
    <w:multiLevelType w:val="hybridMultilevel"/>
    <w:tmpl w:val="F444694E"/>
    <w:lvl w:ilvl="0" w:tplc="3B20BF74">
      <w:start w:val="1"/>
      <w:numFmt w:val="bullet"/>
      <w:lvlText w:val="•"/>
      <w:lvlJc w:val="left"/>
      <w:pPr>
        <w:tabs>
          <w:tab w:val="num" w:pos="720"/>
        </w:tabs>
        <w:ind w:left="720" w:hanging="360"/>
      </w:pPr>
      <w:rPr>
        <w:rFonts w:ascii="Arial" w:hAnsi="Arial" w:hint="default"/>
      </w:rPr>
    </w:lvl>
    <w:lvl w:ilvl="1" w:tplc="64103E8C" w:tentative="1">
      <w:start w:val="1"/>
      <w:numFmt w:val="bullet"/>
      <w:lvlText w:val="•"/>
      <w:lvlJc w:val="left"/>
      <w:pPr>
        <w:tabs>
          <w:tab w:val="num" w:pos="1440"/>
        </w:tabs>
        <w:ind w:left="1440" w:hanging="360"/>
      </w:pPr>
      <w:rPr>
        <w:rFonts w:ascii="Arial" w:hAnsi="Arial" w:hint="default"/>
      </w:rPr>
    </w:lvl>
    <w:lvl w:ilvl="2" w:tplc="FD22989A" w:tentative="1">
      <w:start w:val="1"/>
      <w:numFmt w:val="bullet"/>
      <w:lvlText w:val="•"/>
      <w:lvlJc w:val="left"/>
      <w:pPr>
        <w:tabs>
          <w:tab w:val="num" w:pos="2160"/>
        </w:tabs>
        <w:ind w:left="2160" w:hanging="360"/>
      </w:pPr>
      <w:rPr>
        <w:rFonts w:ascii="Arial" w:hAnsi="Arial" w:hint="default"/>
      </w:rPr>
    </w:lvl>
    <w:lvl w:ilvl="3" w:tplc="D1A2C5BA" w:tentative="1">
      <w:start w:val="1"/>
      <w:numFmt w:val="bullet"/>
      <w:lvlText w:val="•"/>
      <w:lvlJc w:val="left"/>
      <w:pPr>
        <w:tabs>
          <w:tab w:val="num" w:pos="2880"/>
        </w:tabs>
        <w:ind w:left="2880" w:hanging="360"/>
      </w:pPr>
      <w:rPr>
        <w:rFonts w:ascii="Arial" w:hAnsi="Arial" w:hint="default"/>
      </w:rPr>
    </w:lvl>
    <w:lvl w:ilvl="4" w:tplc="E6A619E8" w:tentative="1">
      <w:start w:val="1"/>
      <w:numFmt w:val="bullet"/>
      <w:lvlText w:val="•"/>
      <w:lvlJc w:val="left"/>
      <w:pPr>
        <w:tabs>
          <w:tab w:val="num" w:pos="3600"/>
        </w:tabs>
        <w:ind w:left="3600" w:hanging="360"/>
      </w:pPr>
      <w:rPr>
        <w:rFonts w:ascii="Arial" w:hAnsi="Arial" w:hint="default"/>
      </w:rPr>
    </w:lvl>
    <w:lvl w:ilvl="5" w:tplc="391C7018" w:tentative="1">
      <w:start w:val="1"/>
      <w:numFmt w:val="bullet"/>
      <w:lvlText w:val="•"/>
      <w:lvlJc w:val="left"/>
      <w:pPr>
        <w:tabs>
          <w:tab w:val="num" w:pos="4320"/>
        </w:tabs>
        <w:ind w:left="4320" w:hanging="360"/>
      </w:pPr>
      <w:rPr>
        <w:rFonts w:ascii="Arial" w:hAnsi="Arial" w:hint="default"/>
      </w:rPr>
    </w:lvl>
    <w:lvl w:ilvl="6" w:tplc="B530878A" w:tentative="1">
      <w:start w:val="1"/>
      <w:numFmt w:val="bullet"/>
      <w:lvlText w:val="•"/>
      <w:lvlJc w:val="left"/>
      <w:pPr>
        <w:tabs>
          <w:tab w:val="num" w:pos="5040"/>
        </w:tabs>
        <w:ind w:left="5040" w:hanging="360"/>
      </w:pPr>
      <w:rPr>
        <w:rFonts w:ascii="Arial" w:hAnsi="Arial" w:hint="default"/>
      </w:rPr>
    </w:lvl>
    <w:lvl w:ilvl="7" w:tplc="642C5BF2" w:tentative="1">
      <w:start w:val="1"/>
      <w:numFmt w:val="bullet"/>
      <w:lvlText w:val="•"/>
      <w:lvlJc w:val="left"/>
      <w:pPr>
        <w:tabs>
          <w:tab w:val="num" w:pos="5760"/>
        </w:tabs>
        <w:ind w:left="5760" w:hanging="360"/>
      </w:pPr>
      <w:rPr>
        <w:rFonts w:ascii="Arial" w:hAnsi="Arial" w:hint="default"/>
      </w:rPr>
    </w:lvl>
    <w:lvl w:ilvl="8" w:tplc="B810E3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395178"/>
    <w:multiLevelType w:val="hybridMultilevel"/>
    <w:tmpl w:val="B01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42004"/>
    <w:multiLevelType w:val="hybridMultilevel"/>
    <w:tmpl w:val="D744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3D5319"/>
    <w:multiLevelType w:val="hybridMultilevel"/>
    <w:tmpl w:val="48CE6E4C"/>
    <w:lvl w:ilvl="0" w:tplc="B55AEAE6">
      <w:start w:val="1"/>
      <w:numFmt w:val="lowerLetter"/>
      <w:lvlText w:val="%1)"/>
      <w:lvlJc w:val="left"/>
      <w:pPr>
        <w:tabs>
          <w:tab w:val="num" w:pos="720"/>
        </w:tabs>
        <w:ind w:left="720" w:hanging="360"/>
      </w:pPr>
    </w:lvl>
    <w:lvl w:ilvl="1" w:tplc="3CAAC9E4" w:tentative="1">
      <w:start w:val="1"/>
      <w:numFmt w:val="lowerLetter"/>
      <w:lvlText w:val="%2)"/>
      <w:lvlJc w:val="left"/>
      <w:pPr>
        <w:tabs>
          <w:tab w:val="num" w:pos="1440"/>
        </w:tabs>
        <w:ind w:left="1440" w:hanging="360"/>
      </w:pPr>
    </w:lvl>
    <w:lvl w:ilvl="2" w:tplc="A88A2F38" w:tentative="1">
      <w:start w:val="1"/>
      <w:numFmt w:val="lowerLetter"/>
      <w:lvlText w:val="%3)"/>
      <w:lvlJc w:val="left"/>
      <w:pPr>
        <w:tabs>
          <w:tab w:val="num" w:pos="2160"/>
        </w:tabs>
        <w:ind w:left="2160" w:hanging="360"/>
      </w:pPr>
    </w:lvl>
    <w:lvl w:ilvl="3" w:tplc="F2180FDE" w:tentative="1">
      <w:start w:val="1"/>
      <w:numFmt w:val="lowerLetter"/>
      <w:lvlText w:val="%4)"/>
      <w:lvlJc w:val="left"/>
      <w:pPr>
        <w:tabs>
          <w:tab w:val="num" w:pos="2880"/>
        </w:tabs>
        <w:ind w:left="2880" w:hanging="360"/>
      </w:pPr>
    </w:lvl>
    <w:lvl w:ilvl="4" w:tplc="242056F0" w:tentative="1">
      <w:start w:val="1"/>
      <w:numFmt w:val="lowerLetter"/>
      <w:lvlText w:val="%5)"/>
      <w:lvlJc w:val="left"/>
      <w:pPr>
        <w:tabs>
          <w:tab w:val="num" w:pos="3600"/>
        </w:tabs>
        <w:ind w:left="3600" w:hanging="360"/>
      </w:pPr>
    </w:lvl>
    <w:lvl w:ilvl="5" w:tplc="C8C250A6" w:tentative="1">
      <w:start w:val="1"/>
      <w:numFmt w:val="lowerLetter"/>
      <w:lvlText w:val="%6)"/>
      <w:lvlJc w:val="left"/>
      <w:pPr>
        <w:tabs>
          <w:tab w:val="num" w:pos="4320"/>
        </w:tabs>
        <w:ind w:left="4320" w:hanging="360"/>
      </w:pPr>
    </w:lvl>
    <w:lvl w:ilvl="6" w:tplc="449C83D8" w:tentative="1">
      <w:start w:val="1"/>
      <w:numFmt w:val="lowerLetter"/>
      <w:lvlText w:val="%7)"/>
      <w:lvlJc w:val="left"/>
      <w:pPr>
        <w:tabs>
          <w:tab w:val="num" w:pos="5040"/>
        </w:tabs>
        <w:ind w:left="5040" w:hanging="360"/>
      </w:pPr>
    </w:lvl>
    <w:lvl w:ilvl="7" w:tplc="8256BDFC" w:tentative="1">
      <w:start w:val="1"/>
      <w:numFmt w:val="lowerLetter"/>
      <w:lvlText w:val="%8)"/>
      <w:lvlJc w:val="left"/>
      <w:pPr>
        <w:tabs>
          <w:tab w:val="num" w:pos="5760"/>
        </w:tabs>
        <w:ind w:left="5760" w:hanging="360"/>
      </w:pPr>
    </w:lvl>
    <w:lvl w:ilvl="8" w:tplc="1A50EECA" w:tentative="1">
      <w:start w:val="1"/>
      <w:numFmt w:val="lowerLetter"/>
      <w:lvlText w:val="%9)"/>
      <w:lvlJc w:val="left"/>
      <w:pPr>
        <w:tabs>
          <w:tab w:val="num" w:pos="6480"/>
        </w:tabs>
        <w:ind w:left="6480" w:hanging="360"/>
      </w:pPr>
    </w:lvl>
  </w:abstractNum>
  <w:num w:numId="1" w16cid:durableId="1243225847">
    <w:abstractNumId w:val="0"/>
  </w:num>
  <w:num w:numId="2" w16cid:durableId="675882043">
    <w:abstractNumId w:val="1"/>
  </w:num>
  <w:num w:numId="3" w16cid:durableId="16854322">
    <w:abstractNumId w:val="2"/>
  </w:num>
  <w:num w:numId="4" w16cid:durableId="445079286">
    <w:abstractNumId w:val="5"/>
  </w:num>
  <w:num w:numId="5" w16cid:durableId="536939829">
    <w:abstractNumId w:val="4"/>
  </w:num>
  <w:num w:numId="6" w16cid:durableId="1126317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57"/>
    <w:rsid w:val="00002473"/>
    <w:rsid w:val="00006EE0"/>
    <w:rsid w:val="000A6454"/>
    <w:rsid w:val="000F5278"/>
    <w:rsid w:val="000F6419"/>
    <w:rsid w:val="00102A31"/>
    <w:rsid w:val="00124F0C"/>
    <w:rsid w:val="00130272"/>
    <w:rsid w:val="00142F1C"/>
    <w:rsid w:val="0019388B"/>
    <w:rsid w:val="001A3618"/>
    <w:rsid w:val="00290862"/>
    <w:rsid w:val="00294800"/>
    <w:rsid w:val="00297046"/>
    <w:rsid w:val="002B2AA2"/>
    <w:rsid w:val="00374E61"/>
    <w:rsid w:val="00382BB0"/>
    <w:rsid w:val="003D0A04"/>
    <w:rsid w:val="0042166A"/>
    <w:rsid w:val="00445A8B"/>
    <w:rsid w:val="00465311"/>
    <w:rsid w:val="004D5BA6"/>
    <w:rsid w:val="00531E22"/>
    <w:rsid w:val="00565C4D"/>
    <w:rsid w:val="005F6C93"/>
    <w:rsid w:val="005F6D84"/>
    <w:rsid w:val="006324E0"/>
    <w:rsid w:val="006525BC"/>
    <w:rsid w:val="0066509C"/>
    <w:rsid w:val="0069248A"/>
    <w:rsid w:val="00695D76"/>
    <w:rsid w:val="006C32F3"/>
    <w:rsid w:val="006F7333"/>
    <w:rsid w:val="00701F69"/>
    <w:rsid w:val="00760A13"/>
    <w:rsid w:val="007A6FD0"/>
    <w:rsid w:val="008E29B9"/>
    <w:rsid w:val="00912057"/>
    <w:rsid w:val="009543C8"/>
    <w:rsid w:val="009A78CD"/>
    <w:rsid w:val="009B6364"/>
    <w:rsid w:val="00A53CBA"/>
    <w:rsid w:val="00A777F7"/>
    <w:rsid w:val="00AC7480"/>
    <w:rsid w:val="00AD741D"/>
    <w:rsid w:val="00B15891"/>
    <w:rsid w:val="00B65D8F"/>
    <w:rsid w:val="00B775E0"/>
    <w:rsid w:val="00BB40CE"/>
    <w:rsid w:val="00BD0282"/>
    <w:rsid w:val="00C2036A"/>
    <w:rsid w:val="00C434C2"/>
    <w:rsid w:val="00C801BC"/>
    <w:rsid w:val="00CA7FED"/>
    <w:rsid w:val="00DE6D84"/>
    <w:rsid w:val="00E30268"/>
    <w:rsid w:val="00E86C21"/>
    <w:rsid w:val="00EB1A4D"/>
    <w:rsid w:val="00FA703A"/>
    <w:rsid w:val="00FA7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20CE"/>
  <w15:chartTrackingRefBased/>
  <w15:docId w15:val="{DCF5F5EE-6E4A-46E4-9BA0-F2A857F7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48A"/>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45A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06E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EE0"/>
  </w:style>
  <w:style w:type="paragraph" w:styleId="Footer">
    <w:name w:val="footer"/>
    <w:basedOn w:val="Normal"/>
    <w:link w:val="FooterChar"/>
    <w:uiPriority w:val="99"/>
    <w:unhideWhenUsed/>
    <w:rsid w:val="00006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32851">
      <w:bodyDiv w:val="1"/>
      <w:marLeft w:val="0"/>
      <w:marRight w:val="0"/>
      <w:marTop w:val="0"/>
      <w:marBottom w:val="0"/>
      <w:divBdr>
        <w:top w:val="none" w:sz="0" w:space="0" w:color="auto"/>
        <w:left w:val="none" w:sz="0" w:space="0" w:color="auto"/>
        <w:bottom w:val="none" w:sz="0" w:space="0" w:color="auto"/>
        <w:right w:val="none" w:sz="0" w:space="0" w:color="auto"/>
      </w:divBdr>
      <w:divsChild>
        <w:div w:id="1868785332">
          <w:marLeft w:val="547"/>
          <w:marRight w:val="0"/>
          <w:marTop w:val="150"/>
          <w:marBottom w:val="0"/>
          <w:divBdr>
            <w:top w:val="none" w:sz="0" w:space="0" w:color="auto"/>
            <w:left w:val="none" w:sz="0" w:space="0" w:color="auto"/>
            <w:bottom w:val="none" w:sz="0" w:space="0" w:color="auto"/>
            <w:right w:val="none" w:sz="0" w:space="0" w:color="auto"/>
          </w:divBdr>
        </w:div>
        <w:div w:id="1769621719">
          <w:marLeft w:val="547"/>
          <w:marRight w:val="0"/>
          <w:marTop w:val="150"/>
          <w:marBottom w:val="0"/>
          <w:divBdr>
            <w:top w:val="none" w:sz="0" w:space="0" w:color="auto"/>
            <w:left w:val="none" w:sz="0" w:space="0" w:color="auto"/>
            <w:bottom w:val="none" w:sz="0" w:space="0" w:color="auto"/>
            <w:right w:val="none" w:sz="0" w:space="0" w:color="auto"/>
          </w:divBdr>
        </w:div>
      </w:divsChild>
    </w:div>
    <w:div w:id="519126850">
      <w:bodyDiv w:val="1"/>
      <w:marLeft w:val="0"/>
      <w:marRight w:val="0"/>
      <w:marTop w:val="0"/>
      <w:marBottom w:val="0"/>
      <w:divBdr>
        <w:top w:val="none" w:sz="0" w:space="0" w:color="auto"/>
        <w:left w:val="none" w:sz="0" w:space="0" w:color="auto"/>
        <w:bottom w:val="none" w:sz="0" w:space="0" w:color="auto"/>
        <w:right w:val="none" w:sz="0" w:space="0" w:color="auto"/>
      </w:divBdr>
      <w:divsChild>
        <w:div w:id="855652653">
          <w:marLeft w:val="274"/>
          <w:marRight w:val="0"/>
          <w:marTop w:val="150"/>
          <w:marBottom w:val="0"/>
          <w:divBdr>
            <w:top w:val="none" w:sz="0" w:space="0" w:color="auto"/>
            <w:left w:val="none" w:sz="0" w:space="0" w:color="auto"/>
            <w:bottom w:val="none" w:sz="0" w:space="0" w:color="auto"/>
            <w:right w:val="none" w:sz="0" w:space="0" w:color="auto"/>
          </w:divBdr>
        </w:div>
      </w:divsChild>
    </w:div>
    <w:div w:id="1352342764">
      <w:bodyDiv w:val="1"/>
      <w:marLeft w:val="0"/>
      <w:marRight w:val="0"/>
      <w:marTop w:val="0"/>
      <w:marBottom w:val="0"/>
      <w:divBdr>
        <w:top w:val="none" w:sz="0" w:space="0" w:color="auto"/>
        <w:left w:val="none" w:sz="0" w:space="0" w:color="auto"/>
        <w:bottom w:val="none" w:sz="0" w:space="0" w:color="auto"/>
        <w:right w:val="none" w:sz="0" w:space="0" w:color="auto"/>
      </w:divBdr>
    </w:div>
    <w:div w:id="1399090501">
      <w:bodyDiv w:val="1"/>
      <w:marLeft w:val="0"/>
      <w:marRight w:val="0"/>
      <w:marTop w:val="0"/>
      <w:marBottom w:val="0"/>
      <w:divBdr>
        <w:top w:val="none" w:sz="0" w:space="0" w:color="auto"/>
        <w:left w:val="none" w:sz="0" w:space="0" w:color="auto"/>
        <w:bottom w:val="none" w:sz="0" w:space="0" w:color="auto"/>
        <w:right w:val="none" w:sz="0" w:space="0" w:color="auto"/>
      </w:divBdr>
      <w:divsChild>
        <w:div w:id="1936749118">
          <w:marLeft w:val="274"/>
          <w:marRight w:val="0"/>
          <w:marTop w:val="0"/>
          <w:marBottom w:val="0"/>
          <w:divBdr>
            <w:top w:val="none" w:sz="0" w:space="0" w:color="auto"/>
            <w:left w:val="none" w:sz="0" w:space="0" w:color="auto"/>
            <w:bottom w:val="none" w:sz="0" w:space="0" w:color="auto"/>
            <w:right w:val="none" w:sz="0" w:space="0" w:color="auto"/>
          </w:divBdr>
        </w:div>
      </w:divsChild>
    </w:div>
    <w:div w:id="1532258775">
      <w:bodyDiv w:val="1"/>
      <w:marLeft w:val="0"/>
      <w:marRight w:val="0"/>
      <w:marTop w:val="0"/>
      <w:marBottom w:val="0"/>
      <w:divBdr>
        <w:top w:val="none" w:sz="0" w:space="0" w:color="auto"/>
        <w:left w:val="none" w:sz="0" w:space="0" w:color="auto"/>
        <w:bottom w:val="none" w:sz="0" w:space="0" w:color="auto"/>
        <w:right w:val="none" w:sz="0" w:space="0" w:color="auto"/>
      </w:divBdr>
    </w:div>
    <w:div w:id="1843740260">
      <w:bodyDiv w:val="1"/>
      <w:marLeft w:val="0"/>
      <w:marRight w:val="0"/>
      <w:marTop w:val="0"/>
      <w:marBottom w:val="0"/>
      <w:divBdr>
        <w:top w:val="none" w:sz="0" w:space="0" w:color="auto"/>
        <w:left w:val="none" w:sz="0" w:space="0" w:color="auto"/>
        <w:bottom w:val="none" w:sz="0" w:space="0" w:color="auto"/>
        <w:right w:val="none" w:sz="0" w:space="0" w:color="auto"/>
      </w:divBdr>
      <w:divsChild>
        <w:div w:id="1636327213">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Dodds</dc:creator>
  <cp:keywords/>
  <dc:description/>
  <cp:lastModifiedBy>Felicity  Cobley</cp:lastModifiedBy>
  <cp:revision>2</cp:revision>
  <dcterms:created xsi:type="dcterms:W3CDTF">2023-08-07T10:02:00Z</dcterms:created>
  <dcterms:modified xsi:type="dcterms:W3CDTF">2023-08-07T10:02:00Z</dcterms:modified>
</cp:coreProperties>
</file>