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3A" w:rsidRDefault="002B133A" w:rsidP="002B133A">
      <w:pPr>
        <w:autoSpaceDE w:val="0"/>
        <w:autoSpaceDN w:val="0"/>
        <w:adjustRightInd w:val="0"/>
        <w:spacing w:after="0" w:line="240" w:lineRule="auto"/>
        <w:rPr>
          <w:rFonts w:ascii="FranklinGothic-Book" w:hAnsi="FranklinGothic-Book" w:cs="FranklinGothic-Book"/>
          <w:sz w:val="32"/>
          <w:szCs w:val="32"/>
        </w:rPr>
      </w:pPr>
      <w:r>
        <w:rPr>
          <w:noProof/>
          <w:lang w:eastAsia="en-GB"/>
        </w:rPr>
        <w:drawing>
          <wp:anchor distT="0" distB="0" distL="114300" distR="114300" simplePos="0" relativeHeight="251659264" behindDoc="0" locked="0" layoutInCell="1" allowOverlap="1" wp14:anchorId="5451051E" wp14:editId="433E3640">
            <wp:simplePos x="0" y="0"/>
            <wp:positionH relativeFrom="column">
              <wp:posOffset>1402080</wp:posOffset>
            </wp:positionH>
            <wp:positionV relativeFrom="paragraph">
              <wp:posOffset>-618490</wp:posOffset>
            </wp:positionV>
            <wp:extent cx="2905125" cy="84836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handwells_full_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5125" cy="848360"/>
                    </a:xfrm>
                    <a:prstGeom prst="rect">
                      <a:avLst/>
                    </a:prstGeom>
                  </pic:spPr>
                </pic:pic>
              </a:graphicData>
            </a:graphic>
            <wp14:sizeRelH relativeFrom="page">
              <wp14:pctWidth>0</wp14:pctWidth>
            </wp14:sizeRelH>
            <wp14:sizeRelV relativeFrom="page">
              <wp14:pctHeight>0</wp14:pctHeight>
            </wp14:sizeRelV>
          </wp:anchor>
        </w:drawing>
      </w:r>
    </w:p>
    <w:p w:rsidR="002B133A" w:rsidRDefault="002B133A" w:rsidP="002B133A">
      <w:pPr>
        <w:autoSpaceDE w:val="0"/>
        <w:autoSpaceDN w:val="0"/>
        <w:adjustRightInd w:val="0"/>
        <w:spacing w:after="0" w:line="240" w:lineRule="auto"/>
        <w:rPr>
          <w:rFonts w:ascii="FranklinGothic-Book" w:hAnsi="FranklinGothic-Book" w:cs="FranklinGothic-Book"/>
          <w:sz w:val="32"/>
          <w:szCs w:val="32"/>
        </w:rPr>
      </w:pPr>
    </w:p>
    <w:p w:rsidR="00670B16" w:rsidRPr="00D20B0A" w:rsidRDefault="00670B16" w:rsidP="002B133A">
      <w:pPr>
        <w:autoSpaceDE w:val="0"/>
        <w:autoSpaceDN w:val="0"/>
        <w:adjustRightInd w:val="0"/>
        <w:spacing w:after="0" w:line="240" w:lineRule="auto"/>
        <w:jc w:val="center"/>
        <w:rPr>
          <w:rFonts w:ascii="FranklinGothic-Book" w:hAnsi="FranklinGothic-Book" w:cs="FranklinGothic-Book"/>
          <w:b/>
          <w:sz w:val="32"/>
          <w:szCs w:val="32"/>
        </w:rPr>
      </w:pPr>
    </w:p>
    <w:p w:rsidR="002B133A" w:rsidRPr="00D20B0A" w:rsidRDefault="002B133A" w:rsidP="00670B16">
      <w:pPr>
        <w:autoSpaceDE w:val="0"/>
        <w:autoSpaceDN w:val="0"/>
        <w:adjustRightInd w:val="0"/>
        <w:spacing w:after="0" w:line="240" w:lineRule="auto"/>
        <w:jc w:val="center"/>
        <w:rPr>
          <w:rFonts w:ascii="FranklinGothic-Book" w:hAnsi="FranklinGothic-Book" w:cs="FranklinGothic-Book"/>
          <w:b/>
          <w:sz w:val="32"/>
          <w:szCs w:val="32"/>
        </w:rPr>
      </w:pPr>
      <w:r w:rsidRPr="00D20B0A">
        <w:rPr>
          <w:rFonts w:ascii="FranklinGothic-Book" w:hAnsi="FranklinGothic-Book" w:cs="FranklinGothic-Book"/>
          <w:b/>
          <w:sz w:val="32"/>
          <w:szCs w:val="32"/>
        </w:rPr>
        <w:t xml:space="preserve">Capital Funding and Capital Works </w:t>
      </w:r>
      <w:r w:rsidR="00670B16" w:rsidRPr="00D20B0A">
        <w:rPr>
          <w:rFonts w:ascii="FranklinGothic-Book" w:hAnsi="FranklinGothic-Book" w:cs="FranklinGothic-Book"/>
          <w:b/>
          <w:sz w:val="32"/>
          <w:szCs w:val="32"/>
        </w:rPr>
        <w:t>in Schools and Academies</w:t>
      </w:r>
    </w:p>
    <w:p w:rsidR="00670B16" w:rsidRPr="00BE126F" w:rsidRDefault="00670B16" w:rsidP="00670B16">
      <w:pPr>
        <w:autoSpaceDE w:val="0"/>
        <w:autoSpaceDN w:val="0"/>
        <w:adjustRightInd w:val="0"/>
        <w:spacing w:after="0" w:line="240" w:lineRule="auto"/>
        <w:jc w:val="center"/>
        <w:rPr>
          <w:rFonts w:ascii="FranklinGothic-Book" w:hAnsi="FranklinGothic-Book" w:cs="FranklinGothic-Book"/>
          <w:sz w:val="28"/>
          <w:szCs w:val="28"/>
        </w:rPr>
      </w:pPr>
    </w:p>
    <w:p w:rsidR="00670B16" w:rsidRPr="00BE126F" w:rsidRDefault="00670B16" w:rsidP="00670B16">
      <w:pPr>
        <w:spacing w:after="0" w:line="240" w:lineRule="auto"/>
        <w:rPr>
          <w:rFonts w:ascii="FranklinGothic-Book" w:hAnsi="FranklinGothic-Book" w:cs="FranklinGothic-Book"/>
          <w:b/>
          <w:sz w:val="28"/>
          <w:szCs w:val="28"/>
        </w:rPr>
      </w:pPr>
      <w:r w:rsidRPr="00BE126F">
        <w:rPr>
          <w:rFonts w:ascii="FranklinGothic-Book" w:hAnsi="FranklinGothic-Book" w:cs="FranklinGothic-Book"/>
          <w:b/>
          <w:sz w:val="28"/>
          <w:szCs w:val="28"/>
        </w:rPr>
        <w:t>Voluntary Aided (VA) Schools</w:t>
      </w:r>
    </w:p>
    <w:p w:rsidR="00767108" w:rsidRDefault="00767108" w:rsidP="00670B16">
      <w:pPr>
        <w:spacing w:after="0" w:line="240" w:lineRule="auto"/>
        <w:rPr>
          <w:rFonts w:ascii="FranklinGothic-Book" w:hAnsi="FranklinGothic-Book" w:cs="FranklinGothic-Book"/>
          <w:b/>
        </w:rPr>
      </w:pPr>
    </w:p>
    <w:p w:rsidR="00767108" w:rsidRPr="00670B16" w:rsidRDefault="00767108" w:rsidP="00BE736F">
      <w:pPr>
        <w:spacing w:after="0" w:line="240" w:lineRule="auto"/>
        <w:rPr>
          <w:rFonts w:ascii="FranklinGothic-Book" w:hAnsi="FranklinGothic-Book" w:cs="FranklinGothic-Book"/>
          <w:b/>
        </w:rPr>
      </w:pPr>
      <w:r>
        <w:rPr>
          <w:rFonts w:ascii="FranklinGothic-Book" w:hAnsi="FranklinGothic-Book" w:cs="FranklinGothic-Book"/>
          <w:b/>
        </w:rPr>
        <w:t>Devolved Formula Capital Grant (DFCG)</w:t>
      </w:r>
    </w:p>
    <w:p w:rsidR="00F14A48" w:rsidRDefault="002B133A" w:rsidP="00BE736F">
      <w:pPr>
        <w:spacing w:after="0"/>
        <w:rPr>
          <w:rFonts w:ascii="FranklinGothic-Book" w:hAnsi="FranklinGothic-Book" w:cs="FranklinGothic-Book"/>
        </w:rPr>
      </w:pPr>
      <w:r>
        <w:rPr>
          <w:rFonts w:ascii="FranklinGothic-Book" w:hAnsi="FranklinGothic-Book" w:cs="FranklinGothic-Book"/>
        </w:rPr>
        <w:t xml:space="preserve">VA schools are allocated Devolved Formula Capital Grant (DFCG) on the same per pupil formula </w:t>
      </w:r>
      <w:r w:rsidR="00767108">
        <w:rPr>
          <w:rFonts w:ascii="FranklinGothic-Book" w:hAnsi="FranklinGothic-Book" w:cs="FranklinGothic-Book"/>
        </w:rPr>
        <w:t xml:space="preserve">as </w:t>
      </w:r>
      <w:r>
        <w:rPr>
          <w:rFonts w:ascii="FranklinGothic-Book" w:hAnsi="FranklinGothic-Book" w:cs="FranklinGothic-Book"/>
        </w:rPr>
        <w:t>other schools, but under legislation in the 2006 Education and Inspections Act, VA schools have two options on how they receive their capital grant allocation.</w:t>
      </w:r>
      <w:r w:rsidR="00670B16">
        <w:rPr>
          <w:rFonts w:ascii="FranklinGothic-Book" w:hAnsi="FranklinGothic-Book" w:cs="FranklinGothic-Book"/>
        </w:rPr>
        <w:t xml:space="preserve"> </w:t>
      </w:r>
      <w:r>
        <w:rPr>
          <w:rFonts w:ascii="FranklinGothic-Book" w:hAnsi="FranklinGothic-Book" w:cs="FranklinGothic-Book"/>
        </w:rPr>
        <w:t xml:space="preserve"> </w:t>
      </w:r>
      <w:r w:rsidR="00670B16">
        <w:rPr>
          <w:rFonts w:ascii="FranklinGothic-Book" w:hAnsi="FranklinGothic-Book" w:cs="FranklinGothic-Book"/>
        </w:rPr>
        <w:t>They</w:t>
      </w:r>
      <w:r>
        <w:rPr>
          <w:rFonts w:ascii="FranklinGothic-Book" w:hAnsi="FranklinGothic-Book" w:cs="FranklinGothic-Book"/>
        </w:rPr>
        <w:t xml:space="preserve"> can</w:t>
      </w:r>
      <w:r w:rsidR="00670B16">
        <w:rPr>
          <w:rFonts w:ascii="FranklinGothic-Book" w:hAnsi="FranklinGothic-Book" w:cs="FranklinGothic-Book"/>
        </w:rPr>
        <w:t xml:space="preserve"> either</w:t>
      </w:r>
      <w:r>
        <w:rPr>
          <w:rFonts w:ascii="FranklinGothic-Book" w:hAnsi="FranklinGothic-Book" w:cs="FranklinGothic-Book"/>
        </w:rPr>
        <w:t xml:space="preserve"> opt to have their grant paid directly to them or for th</w:t>
      </w:r>
      <w:r w:rsidR="00670B16">
        <w:rPr>
          <w:rFonts w:ascii="FranklinGothic-Book" w:hAnsi="FranklinGothic-Book" w:cs="FranklinGothic-Book"/>
        </w:rPr>
        <w:t xml:space="preserve">e Diocese to act as their banker.  </w:t>
      </w:r>
      <w:r w:rsidR="009B178C">
        <w:rPr>
          <w:rFonts w:ascii="FranklinGothic-Book" w:hAnsi="FranklinGothic-Book" w:cs="FranklinGothic-Book"/>
        </w:rPr>
        <w:t xml:space="preserve">Whichever option is chosen, </w:t>
      </w:r>
      <w:r w:rsidR="00F14A48">
        <w:rPr>
          <w:rFonts w:ascii="FranklinGothic-Book" w:hAnsi="FranklinGothic-Book" w:cs="FranklinGothic-Book"/>
        </w:rPr>
        <w:t xml:space="preserve">DFCG is paid </w:t>
      </w:r>
      <w:r w:rsidR="009B178C">
        <w:rPr>
          <w:rFonts w:ascii="FranklinGothic-Book" w:hAnsi="FranklinGothic-Book" w:cs="FranklinGothic-Book"/>
        </w:rPr>
        <w:t xml:space="preserve">annually, generally in </w:t>
      </w:r>
      <w:r w:rsidR="00F14A48">
        <w:rPr>
          <w:rFonts w:ascii="FranklinGothic-Book" w:hAnsi="FranklinGothic-Book" w:cs="FranklinGothic-Book"/>
        </w:rPr>
        <w:t xml:space="preserve">April </w:t>
      </w:r>
      <w:r w:rsidR="009B178C">
        <w:rPr>
          <w:rFonts w:ascii="FranklinGothic-Book" w:hAnsi="FranklinGothic-Book" w:cs="FranklinGothic-Book"/>
        </w:rPr>
        <w:t xml:space="preserve">but always in time to enable projects to be carried out in the </w:t>
      </w:r>
      <w:r w:rsidR="00F14A48">
        <w:rPr>
          <w:rFonts w:ascii="FranklinGothic-Book" w:hAnsi="FranklinGothic-Book" w:cs="FranklinGothic-Book"/>
        </w:rPr>
        <w:t>summer holidays when the majority of capital work takes place.</w:t>
      </w:r>
    </w:p>
    <w:p w:rsidR="00BE736F" w:rsidRDefault="00BE736F" w:rsidP="00BE736F">
      <w:pPr>
        <w:spacing w:after="0"/>
      </w:pPr>
    </w:p>
    <w:p w:rsidR="002B133A" w:rsidRDefault="00670B16" w:rsidP="002B133A">
      <w:pPr>
        <w:autoSpaceDE w:val="0"/>
        <w:autoSpaceDN w:val="0"/>
        <w:adjustRightInd w:val="0"/>
        <w:spacing w:after="0" w:line="240" w:lineRule="auto"/>
        <w:rPr>
          <w:rFonts w:ascii="FranklinGothic-Book" w:hAnsi="FranklinGothic-Book" w:cs="FranklinGothic-Book"/>
        </w:rPr>
      </w:pPr>
      <w:r>
        <w:rPr>
          <w:rFonts w:ascii="FranklinGothic-Book" w:hAnsi="FranklinGothic-Book" w:cs="FranklinGothic-Book"/>
        </w:rPr>
        <w:t>T</w:t>
      </w:r>
      <w:r w:rsidR="002B133A">
        <w:rPr>
          <w:rFonts w:ascii="FranklinGothic-Book" w:hAnsi="FranklinGothic-Book" w:cs="FranklinGothic-Book"/>
        </w:rPr>
        <w:t xml:space="preserve">he vast majority of schools opt for the </w:t>
      </w:r>
      <w:r w:rsidR="00905C94">
        <w:rPr>
          <w:rFonts w:ascii="FranklinGothic-Book" w:hAnsi="FranklinGothic-Book" w:cs="FranklinGothic-Book"/>
        </w:rPr>
        <w:t xml:space="preserve">Diocese to bank their DFCG </w:t>
      </w:r>
      <w:r w:rsidR="002B133A">
        <w:rPr>
          <w:rFonts w:ascii="FranklinGothic-Book" w:hAnsi="FranklinGothic-Book" w:cs="FranklinGothic-Book"/>
        </w:rPr>
        <w:t>for a number of reasons:</w:t>
      </w:r>
    </w:p>
    <w:p w:rsidR="00445097" w:rsidRDefault="00445097" w:rsidP="002B133A">
      <w:pPr>
        <w:autoSpaceDE w:val="0"/>
        <w:autoSpaceDN w:val="0"/>
        <w:adjustRightInd w:val="0"/>
        <w:spacing w:after="0" w:line="240" w:lineRule="auto"/>
        <w:rPr>
          <w:rFonts w:ascii="FranklinGothic-Book" w:hAnsi="FranklinGothic-Book" w:cs="FranklinGothic-Book"/>
        </w:rPr>
      </w:pPr>
    </w:p>
    <w:p w:rsidR="002B133A" w:rsidRDefault="002B133A" w:rsidP="002B133A">
      <w:pPr>
        <w:autoSpaceDE w:val="0"/>
        <w:autoSpaceDN w:val="0"/>
        <w:adjustRightInd w:val="0"/>
        <w:spacing w:after="0" w:line="240" w:lineRule="auto"/>
        <w:rPr>
          <w:rFonts w:ascii="FranklinGothic-Book" w:hAnsi="FranklinGothic-Book" w:cs="FranklinGothic-Book"/>
        </w:rPr>
      </w:pPr>
      <w:r>
        <w:rPr>
          <w:rFonts w:ascii="FranklinGothic-Book" w:hAnsi="FranklinGothic-Book" w:cs="FranklinGothic-Book"/>
        </w:rPr>
        <w:t xml:space="preserve">a) </w:t>
      </w:r>
      <w:r w:rsidR="00445097">
        <w:rPr>
          <w:rFonts w:ascii="FranklinGothic-Book" w:hAnsi="FranklinGothic-Book" w:cs="FranklinGothic-Book"/>
        </w:rPr>
        <w:tab/>
      </w:r>
      <w:r>
        <w:rPr>
          <w:rFonts w:ascii="FranklinGothic-Book" w:hAnsi="FranklinGothic-Book" w:cs="FranklinGothic-Book"/>
        </w:rPr>
        <w:t>The quantum of funding held by the Diocese on behalf of schools enables the money to be invested at a higher rate of interest than would be possible for smaller amount</w:t>
      </w:r>
      <w:r w:rsidR="00767108">
        <w:rPr>
          <w:rFonts w:ascii="FranklinGothic-Book" w:hAnsi="FranklinGothic-Book" w:cs="FranklinGothic-Book"/>
        </w:rPr>
        <w:t>s</w:t>
      </w:r>
      <w:r>
        <w:rPr>
          <w:rFonts w:ascii="FranklinGothic-Book" w:hAnsi="FranklinGothic-Book" w:cs="FranklinGothic-Book"/>
        </w:rPr>
        <w:t>.</w:t>
      </w:r>
      <w:r w:rsidR="00767108">
        <w:rPr>
          <w:rFonts w:ascii="FranklinGothic-Book" w:hAnsi="FranklinGothic-Book" w:cs="FranklinGothic-Book"/>
        </w:rPr>
        <w:t xml:space="preserve">  </w:t>
      </w:r>
      <w:r>
        <w:rPr>
          <w:rFonts w:ascii="FranklinGothic-Book" w:hAnsi="FranklinGothic-Book" w:cs="FranklinGothic-Book"/>
        </w:rPr>
        <w:t>Interest on unspent DFCG is sent to schools every 6 months and is of course liable to the fluctuations of the national economy.</w:t>
      </w:r>
    </w:p>
    <w:p w:rsidR="00F14A48" w:rsidRDefault="00F14A48" w:rsidP="002B133A">
      <w:pPr>
        <w:autoSpaceDE w:val="0"/>
        <w:autoSpaceDN w:val="0"/>
        <w:adjustRightInd w:val="0"/>
        <w:spacing w:after="0" w:line="240" w:lineRule="auto"/>
        <w:rPr>
          <w:rFonts w:ascii="FranklinGothic-Book" w:hAnsi="FranklinGothic-Book" w:cs="FranklinGothic-Book"/>
        </w:rPr>
      </w:pPr>
    </w:p>
    <w:p w:rsidR="002B133A" w:rsidRDefault="002B133A" w:rsidP="002B133A">
      <w:pPr>
        <w:autoSpaceDE w:val="0"/>
        <w:autoSpaceDN w:val="0"/>
        <w:adjustRightInd w:val="0"/>
        <w:spacing w:after="0" w:line="240" w:lineRule="auto"/>
        <w:rPr>
          <w:rFonts w:ascii="FranklinGothic-Book" w:hAnsi="FranklinGothic-Book" w:cs="FranklinGothic-Book"/>
        </w:rPr>
      </w:pPr>
      <w:r>
        <w:rPr>
          <w:rFonts w:ascii="FranklinGothic-Book" w:hAnsi="FranklinGothic-Book" w:cs="FranklinGothic-Book"/>
        </w:rPr>
        <w:t xml:space="preserve">b) </w:t>
      </w:r>
      <w:r w:rsidR="00F14A48">
        <w:rPr>
          <w:rFonts w:ascii="FranklinGothic-Book" w:hAnsi="FranklinGothic-Book" w:cs="FranklinGothic-Book"/>
        </w:rPr>
        <w:tab/>
      </w:r>
      <w:r>
        <w:rPr>
          <w:rFonts w:ascii="FranklinGothic-Book" w:hAnsi="FranklinGothic-Book" w:cs="FranklinGothic-Book"/>
        </w:rPr>
        <w:t xml:space="preserve">The VA Capital Team at the </w:t>
      </w:r>
      <w:proofErr w:type="spellStart"/>
      <w:r>
        <w:rPr>
          <w:rFonts w:ascii="FranklinGothic-Book" w:hAnsi="FranklinGothic-Book" w:cs="FranklinGothic-Book"/>
        </w:rPr>
        <w:t>DfE</w:t>
      </w:r>
      <w:proofErr w:type="spellEnd"/>
      <w:r>
        <w:rPr>
          <w:rFonts w:ascii="FranklinGothic-Book" w:hAnsi="FranklinGothic-Book" w:cs="FranklinGothic-Book"/>
        </w:rPr>
        <w:t xml:space="preserve"> </w:t>
      </w:r>
      <w:r w:rsidR="00A920EE">
        <w:rPr>
          <w:rFonts w:ascii="FranklinGothic-Book" w:hAnsi="FranklinGothic-Book" w:cs="FranklinGothic-Book"/>
        </w:rPr>
        <w:t>requires an end of year</w:t>
      </w:r>
      <w:r w:rsidR="00591535">
        <w:rPr>
          <w:rFonts w:ascii="FranklinGothic-Book" w:hAnsi="FranklinGothic-Book" w:cs="FranklinGothic-Book"/>
        </w:rPr>
        <w:t xml:space="preserve"> assurance form for each school verifying the money has</w:t>
      </w:r>
      <w:r w:rsidR="00A920EE">
        <w:rPr>
          <w:rFonts w:ascii="FranklinGothic-Book" w:hAnsi="FranklinGothic-Book" w:cs="FranklinGothic-Book"/>
        </w:rPr>
        <w:t xml:space="preserve"> </w:t>
      </w:r>
      <w:r w:rsidR="00591535">
        <w:rPr>
          <w:rFonts w:ascii="FranklinGothic-Book" w:hAnsi="FranklinGothic-Book" w:cs="FranklinGothic-Book"/>
        </w:rPr>
        <w:t xml:space="preserve">been spent resolving appropriate asset management priorities and confirming </w:t>
      </w:r>
      <w:r w:rsidR="00A920EE">
        <w:rPr>
          <w:rFonts w:ascii="FranklinGothic-Book" w:hAnsi="FranklinGothic-Book" w:cs="FranklinGothic-Book"/>
        </w:rPr>
        <w:t xml:space="preserve">that VAT has been paid and governors’ 10% liabilities met.  </w:t>
      </w:r>
      <w:r w:rsidR="00591535">
        <w:rPr>
          <w:rFonts w:ascii="FranklinGothic-Book" w:hAnsi="FranklinGothic-Book" w:cs="FranklinGothic-Book"/>
        </w:rPr>
        <w:t xml:space="preserve">The </w:t>
      </w:r>
      <w:proofErr w:type="spellStart"/>
      <w:r w:rsidR="00591535">
        <w:rPr>
          <w:rFonts w:ascii="FranklinGothic-Book" w:hAnsi="FranklinGothic-Book" w:cs="FranklinGothic-Book"/>
        </w:rPr>
        <w:t>Hookway</w:t>
      </w:r>
      <w:proofErr w:type="spellEnd"/>
      <w:r w:rsidR="00591535">
        <w:rPr>
          <w:rFonts w:ascii="FranklinGothic-Book" w:hAnsi="FranklinGothic-Book" w:cs="FranklinGothic-Book"/>
        </w:rPr>
        <w:t xml:space="preserve"> Partnership (Surveyors for the Diocesan Education Department) </w:t>
      </w:r>
      <w:r w:rsidR="00A920EE">
        <w:rPr>
          <w:rFonts w:ascii="FranklinGothic-Book" w:hAnsi="FranklinGothic-Book" w:cs="FranklinGothic-Book"/>
        </w:rPr>
        <w:t>maintain</w:t>
      </w:r>
      <w:r w:rsidR="00591535">
        <w:rPr>
          <w:rFonts w:ascii="FranklinGothic-Book" w:hAnsi="FranklinGothic-Book" w:cs="FranklinGothic-Book"/>
        </w:rPr>
        <w:t>s</w:t>
      </w:r>
      <w:r w:rsidR="00A920EE">
        <w:rPr>
          <w:rFonts w:ascii="FranklinGothic-Book" w:hAnsi="FranklinGothic-Book" w:cs="FranklinGothic-Book"/>
        </w:rPr>
        <w:t xml:space="preserve"> an accurate record of all capital projects undertaken </w:t>
      </w:r>
      <w:r w:rsidR="00591535">
        <w:rPr>
          <w:rFonts w:ascii="FranklinGothic-Book" w:hAnsi="FranklinGothic-Book" w:cs="FranklinGothic-Book"/>
        </w:rPr>
        <w:t xml:space="preserve">for schools who bank with the Diocese </w:t>
      </w:r>
      <w:r w:rsidR="00A920EE">
        <w:rPr>
          <w:rFonts w:ascii="FranklinGothic-Book" w:hAnsi="FranklinGothic-Book" w:cs="FranklinGothic-Book"/>
        </w:rPr>
        <w:t xml:space="preserve">and </w:t>
      </w:r>
      <w:r w:rsidR="00591535">
        <w:rPr>
          <w:rFonts w:ascii="FranklinGothic-Book" w:hAnsi="FranklinGothic-Book" w:cs="FranklinGothic-Book"/>
        </w:rPr>
        <w:t>ensur</w:t>
      </w:r>
      <w:r w:rsidR="00806924">
        <w:rPr>
          <w:rFonts w:ascii="FranklinGothic-Book" w:hAnsi="FranklinGothic-Book" w:cs="FranklinGothic-Book"/>
        </w:rPr>
        <w:t>es</w:t>
      </w:r>
      <w:r w:rsidR="00591535">
        <w:rPr>
          <w:rFonts w:ascii="FranklinGothic-Book" w:hAnsi="FranklinGothic-Book" w:cs="FranklinGothic-Book"/>
        </w:rPr>
        <w:t xml:space="preserve"> </w:t>
      </w:r>
      <w:r w:rsidR="000B652E">
        <w:rPr>
          <w:rFonts w:ascii="FranklinGothic-Book" w:hAnsi="FranklinGothic-Book" w:cs="FranklinGothic-Book"/>
        </w:rPr>
        <w:t xml:space="preserve">the </w:t>
      </w:r>
      <w:r w:rsidR="00A920EE">
        <w:rPr>
          <w:rFonts w:ascii="FranklinGothic-Book" w:hAnsi="FranklinGothic-Book" w:cs="FranklinGothic-Book"/>
        </w:rPr>
        <w:t xml:space="preserve">end of year assurance forms are accurate and returned to the </w:t>
      </w:r>
      <w:proofErr w:type="spellStart"/>
      <w:r w:rsidR="00A920EE">
        <w:rPr>
          <w:rFonts w:ascii="FranklinGothic-Book" w:hAnsi="FranklinGothic-Book" w:cs="FranklinGothic-Book"/>
        </w:rPr>
        <w:t>DfE</w:t>
      </w:r>
      <w:proofErr w:type="spellEnd"/>
      <w:r w:rsidR="00A920EE">
        <w:rPr>
          <w:rFonts w:ascii="FranklinGothic-Book" w:hAnsi="FranklinGothic-Book" w:cs="FranklinGothic-Book"/>
        </w:rPr>
        <w:t xml:space="preserve"> on time.</w:t>
      </w:r>
      <w:r w:rsidR="00591535">
        <w:rPr>
          <w:rFonts w:ascii="FranklinGothic-Book" w:hAnsi="FranklinGothic-Book" w:cs="FranklinGothic-Book"/>
        </w:rPr>
        <w:t xml:space="preserve">  </w:t>
      </w:r>
    </w:p>
    <w:p w:rsidR="00591535" w:rsidRPr="00A920EE" w:rsidRDefault="00591535" w:rsidP="002B133A">
      <w:pPr>
        <w:autoSpaceDE w:val="0"/>
        <w:autoSpaceDN w:val="0"/>
        <w:adjustRightInd w:val="0"/>
        <w:spacing w:after="0" w:line="240" w:lineRule="auto"/>
        <w:rPr>
          <w:rFonts w:ascii="FranklinGothic-Book" w:hAnsi="FranklinGothic-Book" w:cs="FranklinGothic-Book"/>
          <w:color w:val="FF0000"/>
        </w:rPr>
      </w:pPr>
    </w:p>
    <w:p w:rsidR="00F14A48" w:rsidRDefault="002B133A" w:rsidP="00F14A48">
      <w:pPr>
        <w:autoSpaceDE w:val="0"/>
        <w:autoSpaceDN w:val="0"/>
        <w:adjustRightInd w:val="0"/>
        <w:spacing w:after="0" w:line="240" w:lineRule="auto"/>
        <w:rPr>
          <w:rFonts w:ascii="FranklinGothic-Book" w:hAnsi="FranklinGothic-Book" w:cs="FranklinGothic-Book"/>
        </w:rPr>
      </w:pPr>
      <w:r>
        <w:rPr>
          <w:rFonts w:ascii="FranklinGothic-Book" w:hAnsi="FranklinGothic-Book" w:cs="FranklinGothic-Book"/>
        </w:rPr>
        <w:t xml:space="preserve">c) </w:t>
      </w:r>
      <w:r w:rsidR="00591535">
        <w:rPr>
          <w:rFonts w:ascii="FranklinGothic-Book" w:hAnsi="FranklinGothic-Book" w:cs="FranklinGothic-Book"/>
        </w:rPr>
        <w:tab/>
      </w:r>
      <w:r w:rsidR="000B652E">
        <w:rPr>
          <w:rFonts w:ascii="FranklinGothic-Book" w:hAnsi="FranklinGothic-Book" w:cs="FranklinGothic-Book"/>
        </w:rPr>
        <w:t xml:space="preserve">Schools cannot save DFCG for more than 3 years under normal circumstances without that money being liable for reclamation by the </w:t>
      </w:r>
      <w:proofErr w:type="spellStart"/>
      <w:r w:rsidR="000B652E">
        <w:rPr>
          <w:rFonts w:ascii="FranklinGothic-Book" w:hAnsi="FranklinGothic-Book" w:cs="FranklinGothic-Book"/>
        </w:rPr>
        <w:t>DfE</w:t>
      </w:r>
      <w:proofErr w:type="spellEnd"/>
      <w:r w:rsidR="000B652E">
        <w:rPr>
          <w:rFonts w:ascii="FranklinGothic-Book" w:hAnsi="FranklinGothic-Book" w:cs="FranklinGothic-Book"/>
        </w:rPr>
        <w:t xml:space="preserve">.   </w:t>
      </w:r>
      <w:r w:rsidR="00591535">
        <w:rPr>
          <w:rFonts w:ascii="FranklinGothic-Book" w:hAnsi="FranklinGothic-Book" w:cs="FranklinGothic-Book"/>
        </w:rPr>
        <w:t xml:space="preserve">The </w:t>
      </w:r>
      <w:proofErr w:type="spellStart"/>
      <w:r w:rsidR="00591535">
        <w:rPr>
          <w:rFonts w:ascii="FranklinGothic-Book" w:hAnsi="FranklinGothic-Book" w:cs="FranklinGothic-Book"/>
        </w:rPr>
        <w:t>Hookway</w:t>
      </w:r>
      <w:proofErr w:type="spellEnd"/>
      <w:r w:rsidR="00591535">
        <w:rPr>
          <w:rFonts w:ascii="FranklinGothic-Book" w:hAnsi="FranklinGothic-Book" w:cs="FranklinGothic-Book"/>
        </w:rPr>
        <w:t xml:space="preserve"> Partnership ensures </w:t>
      </w:r>
      <w:r>
        <w:rPr>
          <w:rFonts w:ascii="FranklinGothic-Book" w:hAnsi="FranklinGothic-Book" w:cs="FranklinGothic-Book"/>
        </w:rPr>
        <w:t xml:space="preserve">that all funding </w:t>
      </w:r>
      <w:r w:rsidR="00767108">
        <w:rPr>
          <w:rFonts w:ascii="FranklinGothic-Book" w:hAnsi="FranklinGothic-Book" w:cs="FranklinGothic-Book"/>
        </w:rPr>
        <w:t xml:space="preserve">for schools who bank with the Diocese, </w:t>
      </w:r>
      <w:r>
        <w:rPr>
          <w:rFonts w:ascii="FranklinGothic-Book" w:hAnsi="FranklinGothic-Book" w:cs="FranklinGothic-Book"/>
        </w:rPr>
        <w:t xml:space="preserve">is pulled down in a timely manner and </w:t>
      </w:r>
      <w:r w:rsidR="00767108">
        <w:rPr>
          <w:rFonts w:ascii="FranklinGothic-Book" w:hAnsi="FranklinGothic-Book" w:cs="FranklinGothic-Book"/>
        </w:rPr>
        <w:t>alerts</w:t>
      </w:r>
      <w:r>
        <w:rPr>
          <w:rFonts w:ascii="FranklinGothic-Book" w:hAnsi="FranklinGothic-Book" w:cs="FranklinGothic-Book"/>
        </w:rPr>
        <w:t xml:space="preserve"> schools</w:t>
      </w:r>
      <w:r w:rsidR="00767108">
        <w:rPr>
          <w:rFonts w:ascii="FranklinGothic-Book" w:hAnsi="FranklinGothic-Book" w:cs="FranklinGothic-Book"/>
        </w:rPr>
        <w:t xml:space="preserve"> </w:t>
      </w:r>
      <w:r>
        <w:rPr>
          <w:rFonts w:ascii="FranklinGothic-Book" w:hAnsi="FranklinGothic-Book" w:cs="FranklinGothic-Book"/>
        </w:rPr>
        <w:t xml:space="preserve">if there is any danger of losing DFCG under the ‘3 year rule’. </w:t>
      </w:r>
    </w:p>
    <w:p w:rsidR="00ED621E" w:rsidRDefault="00ED621E" w:rsidP="00F14A48">
      <w:pPr>
        <w:autoSpaceDE w:val="0"/>
        <w:autoSpaceDN w:val="0"/>
        <w:adjustRightInd w:val="0"/>
        <w:spacing w:after="0" w:line="240" w:lineRule="auto"/>
        <w:rPr>
          <w:rFonts w:ascii="FranklinGothic-Book" w:hAnsi="FranklinGothic-Book" w:cs="FranklinGothic-Book"/>
        </w:rPr>
      </w:pPr>
    </w:p>
    <w:p w:rsidR="00ED621E" w:rsidRDefault="00ED621E" w:rsidP="00F14A48">
      <w:pPr>
        <w:autoSpaceDE w:val="0"/>
        <w:autoSpaceDN w:val="0"/>
        <w:adjustRightInd w:val="0"/>
        <w:spacing w:after="0" w:line="240" w:lineRule="auto"/>
        <w:rPr>
          <w:rFonts w:ascii="FranklinGothic-Book" w:hAnsi="FranklinGothic-Book" w:cs="FranklinGothic-Book"/>
        </w:rPr>
      </w:pPr>
      <w:r>
        <w:rPr>
          <w:rFonts w:ascii="FranklinGothic-Book" w:hAnsi="FranklinGothic-Book" w:cs="FranklinGothic-Book"/>
        </w:rPr>
        <w:t>d)</w:t>
      </w:r>
      <w:r>
        <w:rPr>
          <w:rFonts w:ascii="FranklinGothic-Book" w:hAnsi="FranklinGothic-Book" w:cs="FranklinGothic-Book"/>
        </w:rPr>
        <w:tab/>
        <w:t xml:space="preserve">Schools who opt to bank their own DFCG </w:t>
      </w:r>
      <w:r w:rsidR="004479B9">
        <w:rPr>
          <w:rFonts w:ascii="FranklinGothic-Book" w:hAnsi="FranklinGothic-Book" w:cs="FranklinGothic-Book"/>
        </w:rPr>
        <w:t xml:space="preserve">take responsibility for checking and paying invoices; recording and monitoring expenditure and balances and </w:t>
      </w:r>
      <w:r w:rsidR="00CF3BE9">
        <w:rPr>
          <w:rFonts w:ascii="FranklinGothic-Book" w:hAnsi="FranklinGothic-Book" w:cs="FranklinGothic-Book"/>
        </w:rPr>
        <w:t xml:space="preserve">for </w:t>
      </w:r>
      <w:r w:rsidR="004479B9">
        <w:rPr>
          <w:rFonts w:ascii="FranklinGothic-Book" w:hAnsi="FranklinGothic-Book" w:cs="FranklinGothic-Book"/>
        </w:rPr>
        <w:t>completing and returning end of year assurance forms.</w:t>
      </w:r>
    </w:p>
    <w:p w:rsidR="00ED621E" w:rsidRDefault="00ED621E" w:rsidP="00F14A48">
      <w:pPr>
        <w:autoSpaceDE w:val="0"/>
        <w:autoSpaceDN w:val="0"/>
        <w:adjustRightInd w:val="0"/>
        <w:spacing w:after="0" w:line="240" w:lineRule="auto"/>
        <w:rPr>
          <w:rFonts w:ascii="FranklinGothic-Book" w:hAnsi="FranklinGothic-Book" w:cs="FranklinGothic-Book"/>
        </w:rPr>
      </w:pPr>
    </w:p>
    <w:p w:rsidR="00767108" w:rsidRPr="00767108" w:rsidRDefault="00767108" w:rsidP="00767108">
      <w:pPr>
        <w:autoSpaceDE w:val="0"/>
        <w:autoSpaceDN w:val="0"/>
        <w:adjustRightInd w:val="0"/>
        <w:spacing w:after="0" w:line="240" w:lineRule="auto"/>
        <w:rPr>
          <w:rFonts w:ascii="FranklinGothic-Book" w:hAnsi="FranklinGothic-Book" w:cs="FranklinGothic-Book"/>
          <w:b/>
        </w:rPr>
      </w:pPr>
      <w:r w:rsidRPr="00767108">
        <w:rPr>
          <w:rFonts w:ascii="FranklinGothic-Book" w:hAnsi="FranklinGothic-Book" w:cs="FranklinGothic-Book"/>
          <w:b/>
        </w:rPr>
        <w:t>L</w:t>
      </w:r>
      <w:r>
        <w:rPr>
          <w:rFonts w:ascii="FranklinGothic-Book" w:hAnsi="FranklinGothic-Book" w:cs="FranklinGothic-Book"/>
          <w:b/>
        </w:rPr>
        <w:t xml:space="preserve">ocally </w:t>
      </w:r>
      <w:r w:rsidRPr="00767108">
        <w:rPr>
          <w:rFonts w:ascii="FranklinGothic-Book" w:hAnsi="FranklinGothic-Book" w:cs="FranklinGothic-Book"/>
          <w:b/>
        </w:rPr>
        <w:t>C</w:t>
      </w:r>
      <w:r>
        <w:rPr>
          <w:rFonts w:ascii="FranklinGothic-Book" w:hAnsi="FranklinGothic-Book" w:cs="FranklinGothic-Book"/>
          <w:b/>
        </w:rPr>
        <w:t xml:space="preserve">oordinated </w:t>
      </w:r>
      <w:r w:rsidRPr="00767108">
        <w:rPr>
          <w:rFonts w:ascii="FranklinGothic-Book" w:hAnsi="FranklinGothic-Book" w:cs="FranklinGothic-Book"/>
          <w:b/>
        </w:rPr>
        <w:t>V</w:t>
      </w:r>
      <w:r>
        <w:rPr>
          <w:rFonts w:ascii="FranklinGothic-Book" w:hAnsi="FranklinGothic-Book" w:cs="FranklinGothic-Book"/>
          <w:b/>
        </w:rPr>
        <w:t xml:space="preserve">oluntary </w:t>
      </w:r>
      <w:r w:rsidRPr="00767108">
        <w:rPr>
          <w:rFonts w:ascii="FranklinGothic-Book" w:hAnsi="FranklinGothic-Book" w:cs="FranklinGothic-Book"/>
          <w:b/>
        </w:rPr>
        <w:t>A</w:t>
      </w:r>
      <w:r>
        <w:rPr>
          <w:rFonts w:ascii="FranklinGothic-Book" w:hAnsi="FranklinGothic-Book" w:cs="FranklinGothic-Book"/>
          <w:b/>
        </w:rPr>
        <w:t xml:space="preserve">ided </w:t>
      </w:r>
      <w:r w:rsidRPr="00767108">
        <w:rPr>
          <w:rFonts w:ascii="FranklinGothic-Book" w:hAnsi="FranklinGothic-Book" w:cs="FranklinGothic-Book"/>
          <w:b/>
        </w:rPr>
        <w:t>P</w:t>
      </w:r>
      <w:r w:rsidR="000B652E">
        <w:rPr>
          <w:rFonts w:ascii="FranklinGothic-Book" w:hAnsi="FranklinGothic-Book" w:cs="FranklinGothic-Book"/>
          <w:b/>
        </w:rPr>
        <w:t>rogr</w:t>
      </w:r>
      <w:r>
        <w:rPr>
          <w:rFonts w:ascii="FranklinGothic-Book" w:hAnsi="FranklinGothic-Book" w:cs="FranklinGothic-Book"/>
          <w:b/>
        </w:rPr>
        <w:t>a</w:t>
      </w:r>
      <w:r w:rsidR="000B652E">
        <w:rPr>
          <w:rFonts w:ascii="FranklinGothic-Book" w:hAnsi="FranklinGothic-Book" w:cs="FranklinGothic-Book"/>
          <w:b/>
        </w:rPr>
        <w:t>m</w:t>
      </w:r>
      <w:r>
        <w:rPr>
          <w:rFonts w:ascii="FranklinGothic-Book" w:hAnsi="FranklinGothic-Book" w:cs="FranklinGothic-Book"/>
          <w:b/>
        </w:rPr>
        <w:t>me</w:t>
      </w:r>
      <w:r w:rsidRPr="00767108">
        <w:rPr>
          <w:rFonts w:ascii="FranklinGothic-Book" w:hAnsi="FranklinGothic-Book" w:cs="FranklinGothic-Book"/>
          <w:b/>
        </w:rPr>
        <w:t xml:space="preserve"> Funding</w:t>
      </w:r>
    </w:p>
    <w:p w:rsidR="00767108" w:rsidRDefault="00767108" w:rsidP="00767108">
      <w:pPr>
        <w:autoSpaceDE w:val="0"/>
        <w:autoSpaceDN w:val="0"/>
        <w:adjustRightInd w:val="0"/>
        <w:spacing w:after="0" w:line="240" w:lineRule="auto"/>
        <w:rPr>
          <w:rFonts w:ascii="FranklinGothic-Book" w:hAnsi="FranklinGothic-Book" w:cs="FranklinGothic-Book"/>
        </w:rPr>
      </w:pPr>
      <w:r>
        <w:rPr>
          <w:rFonts w:ascii="FranklinGothic-Book" w:hAnsi="FranklinGothic-Book" w:cs="FranklinGothic-Book"/>
        </w:rPr>
        <w:t xml:space="preserve">This is currently the only other form of funding available from the </w:t>
      </w:r>
      <w:proofErr w:type="spellStart"/>
      <w:r>
        <w:rPr>
          <w:rFonts w:ascii="FranklinGothic-Book" w:hAnsi="FranklinGothic-Book" w:cs="FranklinGothic-Book"/>
        </w:rPr>
        <w:t>DfE</w:t>
      </w:r>
      <w:proofErr w:type="spellEnd"/>
      <w:r>
        <w:rPr>
          <w:rFonts w:ascii="FranklinGothic-Book" w:hAnsi="FranklinGothic-Book" w:cs="FranklinGothic-Book"/>
        </w:rPr>
        <w:t xml:space="preserve"> specifically for voluntary aided schools. This funding is for capital projects beyond the reach of schools using only their DFCG. It is allocated per local authority, based on a formula related to the number of pupils attending VA schools (both Anglican and Catholic) in each authority.</w:t>
      </w:r>
      <w:r w:rsidR="000B652E">
        <w:rPr>
          <w:rFonts w:ascii="FranklinGothic-Book" w:hAnsi="FranklinGothic-Book" w:cs="FranklinGothic-Book"/>
        </w:rPr>
        <w:t xml:space="preserve">  </w:t>
      </w:r>
      <w:r>
        <w:rPr>
          <w:rFonts w:ascii="FranklinGothic-Book" w:hAnsi="FranklinGothic-Book" w:cs="FranklinGothic-Book"/>
        </w:rPr>
        <w:t>The funding is allocated strategically by the Dioceses and LA according to asset management priorities.  This funding always has to be spent in the financial year for which it is allocated.</w:t>
      </w:r>
    </w:p>
    <w:p w:rsidR="00767108" w:rsidRDefault="00767108" w:rsidP="00767108">
      <w:pPr>
        <w:autoSpaceDE w:val="0"/>
        <w:autoSpaceDN w:val="0"/>
        <w:adjustRightInd w:val="0"/>
        <w:spacing w:after="0" w:line="240" w:lineRule="auto"/>
        <w:rPr>
          <w:rFonts w:ascii="FranklinGothic-Book" w:hAnsi="FranklinGothic-Book" w:cs="FranklinGothic-Book"/>
        </w:rPr>
      </w:pPr>
    </w:p>
    <w:p w:rsidR="002B133A" w:rsidRPr="00767108" w:rsidRDefault="002B133A" w:rsidP="002B133A">
      <w:pPr>
        <w:autoSpaceDE w:val="0"/>
        <w:autoSpaceDN w:val="0"/>
        <w:adjustRightInd w:val="0"/>
        <w:spacing w:after="0" w:line="240" w:lineRule="auto"/>
        <w:rPr>
          <w:rFonts w:ascii="FranklinGothic-Book" w:hAnsi="FranklinGothic-Book" w:cs="FranklinGothic-Book"/>
          <w:b/>
        </w:rPr>
      </w:pPr>
      <w:r w:rsidRPr="00767108">
        <w:rPr>
          <w:rFonts w:ascii="FranklinGothic-Book" w:hAnsi="FranklinGothic-Book" w:cs="FranklinGothic-Book"/>
          <w:b/>
        </w:rPr>
        <w:t>Governors’ 10% Liability for Capital Funding</w:t>
      </w:r>
    </w:p>
    <w:p w:rsidR="002B133A" w:rsidRDefault="002B133A" w:rsidP="002B133A">
      <w:pPr>
        <w:autoSpaceDE w:val="0"/>
        <w:autoSpaceDN w:val="0"/>
        <w:adjustRightInd w:val="0"/>
        <w:spacing w:after="0" w:line="240" w:lineRule="auto"/>
        <w:rPr>
          <w:rFonts w:ascii="FranklinGothic-Book" w:hAnsi="FranklinGothic-Book" w:cs="FranklinGothic-Book"/>
        </w:rPr>
      </w:pPr>
      <w:r>
        <w:rPr>
          <w:rFonts w:ascii="FranklinGothic-Book" w:hAnsi="FranklinGothic-Book" w:cs="FranklinGothic-Book"/>
        </w:rPr>
        <w:t xml:space="preserve">The governing body of any VA school has a statutory liability to pay 10% on any capital works using DFCG or LCVAP funding. Once a building project has been agreed, the governing body </w:t>
      </w:r>
      <w:r>
        <w:rPr>
          <w:rFonts w:ascii="FranklinGothic-Book" w:hAnsi="FranklinGothic-Book" w:cs="FranklinGothic-Book"/>
        </w:rPr>
        <w:lastRenderedPageBreak/>
        <w:t xml:space="preserve">will be invoiced for the full amount of its liability. Governors must raise 10% of their DFCG allocation EVERY year </w:t>
      </w:r>
      <w:proofErr w:type="spellStart"/>
      <w:r>
        <w:rPr>
          <w:rFonts w:ascii="FranklinGothic-Book" w:hAnsi="FranklinGothic-Book" w:cs="FranklinGothic-Book"/>
        </w:rPr>
        <w:t>eg</w:t>
      </w:r>
      <w:proofErr w:type="spellEnd"/>
      <w:r>
        <w:rPr>
          <w:rFonts w:ascii="FranklinGothic-Book" w:hAnsi="FranklinGothic-Book" w:cs="FranklinGothic-Book"/>
        </w:rPr>
        <w:t>. £</w:t>
      </w:r>
      <w:r w:rsidR="003F7ACB">
        <w:rPr>
          <w:rFonts w:ascii="FranklinGothic-Book" w:hAnsi="FranklinGothic-Book" w:cs="FranklinGothic-Book"/>
        </w:rPr>
        <w:t xml:space="preserve">700 </w:t>
      </w:r>
      <w:r>
        <w:rPr>
          <w:rFonts w:ascii="FranklinGothic-Book" w:hAnsi="FranklinGothic-Book" w:cs="FranklinGothic-Book"/>
        </w:rPr>
        <w:t>for a £</w:t>
      </w:r>
      <w:r w:rsidR="003F7ACB">
        <w:rPr>
          <w:rFonts w:ascii="FranklinGothic-Book" w:hAnsi="FranklinGothic-Book" w:cs="FranklinGothic-Book"/>
        </w:rPr>
        <w:t>7</w:t>
      </w:r>
      <w:r>
        <w:rPr>
          <w:rFonts w:ascii="FranklinGothic-Book" w:hAnsi="FranklinGothic-Book" w:cs="FranklinGothic-Book"/>
        </w:rPr>
        <w:t xml:space="preserve">,000 allocation. Governors must therefore be able to meet their liability before undertaking a capital project. </w:t>
      </w:r>
      <w:r w:rsidR="00287FD0">
        <w:rPr>
          <w:rFonts w:ascii="FranklinGothic-Book" w:hAnsi="FranklinGothic-Book" w:cs="FranklinGothic-Book"/>
        </w:rPr>
        <w:t>The Diocese is able to offer a 1, 2 or 3 year loan for this liability to spread the burden for governors.  This is currently offered at 1% above base rate.</w:t>
      </w:r>
      <w:r w:rsidR="00CF3BE9">
        <w:rPr>
          <w:rFonts w:ascii="FranklinGothic-Book" w:hAnsi="FranklinGothic-Book" w:cs="FranklinGothic-Book"/>
        </w:rPr>
        <w:t xml:space="preserve">  </w:t>
      </w:r>
      <w:r w:rsidR="00CF3BE9">
        <w:rPr>
          <w:rFonts w:ascii="FranklinGothic-Book" w:hAnsi="FranklinGothic-Book" w:cs="FranklinGothic-Book"/>
        </w:rPr>
        <w:t>An application form</w:t>
      </w:r>
      <w:r w:rsidR="00CF3BE9">
        <w:rPr>
          <w:rFonts w:ascii="FranklinGothic-Book" w:hAnsi="FranklinGothic-Book" w:cs="FranklinGothic-Book"/>
        </w:rPr>
        <w:t xml:space="preserve"> is available on request.</w:t>
      </w:r>
      <w:bookmarkStart w:id="0" w:name="_GoBack"/>
      <w:bookmarkEnd w:id="0"/>
    </w:p>
    <w:p w:rsidR="00287FD0" w:rsidRDefault="00287FD0" w:rsidP="002B133A">
      <w:pPr>
        <w:autoSpaceDE w:val="0"/>
        <w:autoSpaceDN w:val="0"/>
        <w:adjustRightInd w:val="0"/>
        <w:spacing w:after="0" w:line="240" w:lineRule="auto"/>
        <w:rPr>
          <w:rFonts w:ascii="FranklinGothic-Book" w:hAnsi="FranklinGothic-Book" w:cs="FranklinGothic-Book"/>
        </w:rPr>
      </w:pPr>
    </w:p>
    <w:p w:rsidR="00287FD0" w:rsidRDefault="00287FD0" w:rsidP="002B133A">
      <w:pPr>
        <w:autoSpaceDE w:val="0"/>
        <w:autoSpaceDN w:val="0"/>
        <w:adjustRightInd w:val="0"/>
        <w:spacing w:after="0" w:line="240" w:lineRule="auto"/>
        <w:rPr>
          <w:rFonts w:ascii="FranklinGothic-Book" w:hAnsi="FranklinGothic-Book" w:cs="FranklinGothic-Book"/>
          <w:b/>
        </w:rPr>
      </w:pPr>
      <w:r w:rsidRPr="00287FD0">
        <w:rPr>
          <w:rFonts w:ascii="FranklinGothic-Book" w:hAnsi="FranklinGothic-Book" w:cs="FranklinGothic-Book"/>
          <w:b/>
        </w:rPr>
        <w:t>Services Management</w:t>
      </w:r>
    </w:p>
    <w:p w:rsidR="00287FD0" w:rsidRDefault="00287FD0" w:rsidP="002B133A">
      <w:pPr>
        <w:autoSpaceDE w:val="0"/>
        <w:autoSpaceDN w:val="0"/>
        <w:adjustRightInd w:val="0"/>
        <w:spacing w:after="0" w:line="240" w:lineRule="auto"/>
        <w:rPr>
          <w:rFonts w:ascii="FranklinGothic-Book" w:hAnsi="FranklinGothic-Book" w:cs="FranklinGothic-Book"/>
        </w:rPr>
      </w:pPr>
      <w:r>
        <w:rPr>
          <w:rFonts w:ascii="FranklinGothic-Book" w:hAnsi="FranklinGothic-Book" w:cs="FranklinGothic-Book"/>
        </w:rPr>
        <w:t>Governing Bodies in VA schools are responsible for ensuring that all legal, statutory requirements are complied with regarding the servicing, maintenance and testing of equipment within the school.</w:t>
      </w:r>
    </w:p>
    <w:p w:rsidR="00287FD0" w:rsidRDefault="00287FD0" w:rsidP="002B133A">
      <w:pPr>
        <w:autoSpaceDE w:val="0"/>
        <w:autoSpaceDN w:val="0"/>
        <w:adjustRightInd w:val="0"/>
        <w:spacing w:after="0" w:line="240" w:lineRule="auto"/>
        <w:rPr>
          <w:rFonts w:ascii="FranklinGothic-Book" w:hAnsi="FranklinGothic-Book" w:cs="FranklinGothic-Book"/>
        </w:rPr>
      </w:pPr>
    </w:p>
    <w:p w:rsidR="00287FD0" w:rsidRDefault="00287FD0" w:rsidP="002B133A">
      <w:pPr>
        <w:autoSpaceDE w:val="0"/>
        <w:autoSpaceDN w:val="0"/>
        <w:adjustRightInd w:val="0"/>
        <w:spacing w:after="0" w:line="240" w:lineRule="auto"/>
        <w:rPr>
          <w:rFonts w:ascii="FranklinGothic-Book" w:hAnsi="FranklinGothic-Book" w:cs="FranklinGothic-Book"/>
        </w:rPr>
      </w:pPr>
      <w:r>
        <w:rPr>
          <w:rFonts w:ascii="FranklinGothic-Book" w:hAnsi="FranklinGothic-Book" w:cs="FranklinGothic-Book"/>
        </w:rPr>
        <w:t xml:space="preserve">In order to effectively manage these requirements, schools may wish to subscribe to a service management contract.  Some subscribe to Local Authority Building Maintenance Indemnity Schemes (BMIS), some have contracts with independent property management companies and some subscribe to The </w:t>
      </w:r>
      <w:proofErr w:type="spellStart"/>
      <w:r>
        <w:rPr>
          <w:rFonts w:ascii="FranklinGothic-Book" w:hAnsi="FranklinGothic-Book" w:cs="FranklinGothic-Book"/>
        </w:rPr>
        <w:t>Hookway</w:t>
      </w:r>
      <w:proofErr w:type="spellEnd"/>
      <w:r>
        <w:rPr>
          <w:rFonts w:ascii="FranklinGothic-Book" w:hAnsi="FranklinGothic-Book" w:cs="FranklinGothic-Book"/>
        </w:rPr>
        <w:t xml:space="preserve"> Partnership Service Management service.</w:t>
      </w:r>
    </w:p>
    <w:p w:rsidR="00287FD0" w:rsidRDefault="00287FD0" w:rsidP="002B133A">
      <w:pPr>
        <w:autoSpaceDE w:val="0"/>
        <w:autoSpaceDN w:val="0"/>
        <w:adjustRightInd w:val="0"/>
        <w:spacing w:after="0" w:line="240" w:lineRule="auto"/>
        <w:rPr>
          <w:rFonts w:ascii="FranklinGothic-Book" w:hAnsi="FranklinGothic-Book" w:cs="FranklinGothic-Book"/>
        </w:rPr>
      </w:pPr>
    </w:p>
    <w:p w:rsidR="00287FD0" w:rsidRDefault="00287FD0" w:rsidP="002B133A">
      <w:pPr>
        <w:autoSpaceDE w:val="0"/>
        <w:autoSpaceDN w:val="0"/>
        <w:adjustRightInd w:val="0"/>
        <w:spacing w:after="0" w:line="240" w:lineRule="auto"/>
        <w:rPr>
          <w:rFonts w:ascii="FranklinGothic-Book" w:hAnsi="FranklinGothic-Book" w:cs="FranklinGothic-Book"/>
        </w:rPr>
      </w:pPr>
      <w:r>
        <w:rPr>
          <w:rFonts w:ascii="FranklinGothic-Book" w:hAnsi="FranklinGothic-Book" w:cs="FranklinGothic-Book"/>
        </w:rPr>
        <w:t xml:space="preserve">It should be noted that the success and thoroughness of any such service is dependent on schools notifying their provider of their needs and providing a comprehensive list of all contracts </w:t>
      </w:r>
      <w:proofErr w:type="spellStart"/>
      <w:r>
        <w:rPr>
          <w:rFonts w:ascii="FranklinGothic-Book" w:hAnsi="FranklinGothic-Book" w:cs="FranklinGothic-Book"/>
        </w:rPr>
        <w:t>etc</w:t>
      </w:r>
      <w:proofErr w:type="spellEnd"/>
      <w:r>
        <w:rPr>
          <w:rFonts w:ascii="FranklinGothic-Book" w:hAnsi="FranklinGothic-Book" w:cs="FranklinGothic-Book"/>
        </w:rPr>
        <w:t xml:space="preserve"> that need to be managed.</w:t>
      </w:r>
    </w:p>
    <w:p w:rsidR="00287FD0" w:rsidRDefault="00287FD0" w:rsidP="002B133A">
      <w:pPr>
        <w:autoSpaceDE w:val="0"/>
        <w:autoSpaceDN w:val="0"/>
        <w:adjustRightInd w:val="0"/>
        <w:spacing w:after="0" w:line="240" w:lineRule="auto"/>
        <w:rPr>
          <w:rFonts w:ascii="FranklinGothic-Book" w:hAnsi="FranklinGothic-Book" w:cs="FranklinGothic-Book"/>
        </w:rPr>
      </w:pPr>
    </w:p>
    <w:p w:rsidR="00287FD0" w:rsidRDefault="00287FD0" w:rsidP="002B133A">
      <w:pPr>
        <w:autoSpaceDE w:val="0"/>
        <w:autoSpaceDN w:val="0"/>
        <w:adjustRightInd w:val="0"/>
        <w:spacing w:after="0" w:line="240" w:lineRule="auto"/>
        <w:rPr>
          <w:rFonts w:ascii="FranklinGothic-Book" w:hAnsi="FranklinGothic-Book" w:cs="FranklinGothic-Book"/>
        </w:rPr>
      </w:pPr>
      <w:r>
        <w:rPr>
          <w:rFonts w:ascii="FranklinGothic-Book" w:hAnsi="FranklinGothic-Book" w:cs="FranklinGothic-Book"/>
        </w:rPr>
        <w:t>It remains the responsibility of the governing body to ensure the service provided complies with le</w:t>
      </w:r>
      <w:r w:rsidR="00806924">
        <w:rPr>
          <w:rFonts w:ascii="FranklinGothic-Book" w:hAnsi="FranklinGothic-Book" w:cs="FranklinGothic-Book"/>
        </w:rPr>
        <w:t>gal and statutory requirements s</w:t>
      </w:r>
      <w:r>
        <w:rPr>
          <w:rFonts w:ascii="FranklinGothic-Book" w:hAnsi="FranklinGothic-Book" w:cs="FranklinGothic-Book"/>
        </w:rPr>
        <w:t>o please check with your service provider if you are unsure.</w:t>
      </w:r>
    </w:p>
    <w:p w:rsidR="00BE126F" w:rsidRDefault="00BE126F" w:rsidP="002B133A">
      <w:pPr>
        <w:autoSpaceDE w:val="0"/>
        <w:autoSpaceDN w:val="0"/>
        <w:adjustRightInd w:val="0"/>
        <w:spacing w:after="0" w:line="240" w:lineRule="auto"/>
        <w:rPr>
          <w:rFonts w:ascii="FranklinGothic-Book" w:hAnsi="FranklinGothic-Book" w:cs="FranklinGothic-Book"/>
        </w:rPr>
      </w:pPr>
    </w:p>
    <w:p w:rsidR="00BE126F" w:rsidRDefault="00BE126F" w:rsidP="002B133A">
      <w:pPr>
        <w:autoSpaceDE w:val="0"/>
        <w:autoSpaceDN w:val="0"/>
        <w:adjustRightInd w:val="0"/>
        <w:spacing w:after="0" w:line="240" w:lineRule="auto"/>
        <w:rPr>
          <w:rFonts w:ascii="FranklinGothic-Book" w:hAnsi="FranklinGothic-Book" w:cs="FranklinGothic-Book"/>
        </w:rPr>
      </w:pPr>
    </w:p>
    <w:p w:rsidR="00BE126F" w:rsidRDefault="00BE126F" w:rsidP="002B133A">
      <w:pPr>
        <w:autoSpaceDE w:val="0"/>
        <w:autoSpaceDN w:val="0"/>
        <w:adjustRightInd w:val="0"/>
        <w:spacing w:after="0" w:line="240" w:lineRule="auto"/>
        <w:rPr>
          <w:rFonts w:ascii="FranklinGothic-Book" w:hAnsi="FranklinGothic-Book" w:cs="FranklinGothic-Book"/>
          <w:b/>
          <w:sz w:val="28"/>
          <w:szCs w:val="28"/>
        </w:rPr>
      </w:pPr>
      <w:r w:rsidRPr="00BE126F">
        <w:rPr>
          <w:rFonts w:ascii="FranklinGothic-Book" w:hAnsi="FranklinGothic-Book" w:cs="FranklinGothic-Book"/>
          <w:b/>
          <w:sz w:val="28"/>
          <w:szCs w:val="28"/>
        </w:rPr>
        <w:t>Voluntary Controlled (VC) Schools</w:t>
      </w:r>
    </w:p>
    <w:p w:rsidR="00BE126F" w:rsidRDefault="00BE126F" w:rsidP="002B133A">
      <w:pPr>
        <w:autoSpaceDE w:val="0"/>
        <w:autoSpaceDN w:val="0"/>
        <w:adjustRightInd w:val="0"/>
        <w:spacing w:after="0" w:line="240" w:lineRule="auto"/>
        <w:rPr>
          <w:rFonts w:ascii="FranklinGothic-Book" w:hAnsi="FranklinGothic-Book" w:cs="FranklinGothic-Book"/>
        </w:rPr>
      </w:pPr>
      <w:r>
        <w:rPr>
          <w:rFonts w:ascii="FranklinGothic-Book" w:hAnsi="FranklinGothic-Book" w:cs="FranklinGothic-Book"/>
        </w:rPr>
        <w:t>Arrangements for capital funding for VC schools is through the Local Authority.  DFCG is calculated in the same way for all schools and academies.</w:t>
      </w:r>
    </w:p>
    <w:p w:rsidR="00BE126F" w:rsidRDefault="00BE126F" w:rsidP="002B133A">
      <w:pPr>
        <w:autoSpaceDE w:val="0"/>
        <w:autoSpaceDN w:val="0"/>
        <w:adjustRightInd w:val="0"/>
        <w:spacing w:after="0" w:line="240" w:lineRule="auto"/>
        <w:rPr>
          <w:rFonts w:ascii="FranklinGothic-Book" w:hAnsi="FranklinGothic-Book" w:cs="FranklinGothic-Book"/>
        </w:rPr>
      </w:pPr>
    </w:p>
    <w:p w:rsidR="00BE126F" w:rsidRDefault="00BE126F" w:rsidP="002B133A">
      <w:pPr>
        <w:autoSpaceDE w:val="0"/>
        <w:autoSpaceDN w:val="0"/>
        <w:adjustRightInd w:val="0"/>
        <w:spacing w:after="0" w:line="240" w:lineRule="auto"/>
        <w:rPr>
          <w:rFonts w:ascii="FranklinGothic-Book" w:hAnsi="FranklinGothic-Book" w:cs="FranklinGothic-Book"/>
        </w:rPr>
      </w:pPr>
    </w:p>
    <w:p w:rsidR="00BE126F" w:rsidRDefault="00BE126F" w:rsidP="002B133A">
      <w:pPr>
        <w:autoSpaceDE w:val="0"/>
        <w:autoSpaceDN w:val="0"/>
        <w:adjustRightInd w:val="0"/>
        <w:spacing w:after="0" w:line="240" w:lineRule="auto"/>
        <w:rPr>
          <w:rFonts w:ascii="FranklinGothic-Book" w:hAnsi="FranklinGothic-Book" w:cs="FranklinGothic-Book"/>
          <w:b/>
          <w:sz w:val="28"/>
          <w:szCs w:val="28"/>
        </w:rPr>
      </w:pPr>
      <w:r>
        <w:rPr>
          <w:rFonts w:ascii="FranklinGothic-Book" w:hAnsi="FranklinGothic-Book" w:cs="FranklinGothic-Book"/>
          <w:b/>
          <w:sz w:val="28"/>
          <w:szCs w:val="28"/>
        </w:rPr>
        <w:t>Academies</w:t>
      </w:r>
    </w:p>
    <w:p w:rsidR="00BE126F" w:rsidRPr="00BE126F" w:rsidRDefault="00BE126F" w:rsidP="002B133A">
      <w:pPr>
        <w:autoSpaceDE w:val="0"/>
        <w:autoSpaceDN w:val="0"/>
        <w:adjustRightInd w:val="0"/>
        <w:spacing w:after="0" w:line="240" w:lineRule="auto"/>
        <w:rPr>
          <w:rFonts w:ascii="FranklinGothic-Book" w:hAnsi="FranklinGothic-Book" w:cs="FranklinGothic-Book"/>
        </w:rPr>
      </w:pPr>
      <w:r>
        <w:rPr>
          <w:rFonts w:ascii="FranklinGothic-Book" w:hAnsi="FranklinGothic-Book" w:cs="FranklinGothic-Book"/>
        </w:rPr>
        <w:t>Academies receive DFCG directly from the Education Funding Agency (EFA) but can also bid periodically for further capital funding.  This is usually heavily oversubscribed and with some particular focus.  Academies complete a generic bid form.  There is no 10% liability even if the academy was a former VA school.</w:t>
      </w:r>
    </w:p>
    <w:p w:rsidR="00F14A48" w:rsidRDefault="00F14A48" w:rsidP="002B133A">
      <w:pPr>
        <w:autoSpaceDE w:val="0"/>
        <w:autoSpaceDN w:val="0"/>
        <w:adjustRightInd w:val="0"/>
        <w:spacing w:after="0" w:line="240" w:lineRule="auto"/>
        <w:rPr>
          <w:rFonts w:ascii="FranklinGothic-Book" w:hAnsi="FranklinGothic-Book" w:cs="FranklinGothic-Book"/>
        </w:rPr>
      </w:pPr>
    </w:p>
    <w:p w:rsidR="00445097" w:rsidRDefault="00445097" w:rsidP="00767108">
      <w:pPr>
        <w:autoSpaceDE w:val="0"/>
        <w:autoSpaceDN w:val="0"/>
        <w:adjustRightInd w:val="0"/>
        <w:spacing w:after="0" w:line="240" w:lineRule="auto"/>
      </w:pPr>
    </w:p>
    <w:sectPr w:rsidR="00445097" w:rsidSect="00445097">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3A"/>
    <w:rsid w:val="000B652E"/>
    <w:rsid w:val="00287FD0"/>
    <w:rsid w:val="002B133A"/>
    <w:rsid w:val="0031760D"/>
    <w:rsid w:val="003F7ACB"/>
    <w:rsid w:val="00445097"/>
    <w:rsid w:val="004479B9"/>
    <w:rsid w:val="00591535"/>
    <w:rsid w:val="00670B16"/>
    <w:rsid w:val="007522C4"/>
    <w:rsid w:val="00767108"/>
    <w:rsid w:val="00806924"/>
    <w:rsid w:val="00905C94"/>
    <w:rsid w:val="009B178C"/>
    <w:rsid w:val="00A920EE"/>
    <w:rsid w:val="00BE126F"/>
    <w:rsid w:val="00BE736F"/>
    <w:rsid w:val="00CF3BE9"/>
    <w:rsid w:val="00D20B0A"/>
    <w:rsid w:val="00ED621E"/>
    <w:rsid w:val="00F14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5C71E30C</Template>
  <TotalTime>32</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Sims</dc:creator>
  <cp:lastModifiedBy>Jayne Sims</cp:lastModifiedBy>
  <cp:revision>6</cp:revision>
  <dcterms:created xsi:type="dcterms:W3CDTF">2015-03-13T15:13:00Z</dcterms:created>
  <dcterms:modified xsi:type="dcterms:W3CDTF">2015-03-17T12:25:00Z</dcterms:modified>
</cp:coreProperties>
</file>