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EB44" w14:textId="77777777" w:rsidR="007977A9" w:rsidRDefault="007977A9" w:rsidP="004758A0">
      <w:pPr>
        <w:pStyle w:val="DBFheading"/>
      </w:pPr>
      <w:bookmarkStart w:id="0" w:name="_Toc16245212"/>
    </w:p>
    <w:p w14:paraId="760D34AC" w14:textId="178F79F7" w:rsidR="004758A0" w:rsidRPr="007977A9" w:rsidRDefault="004758A0" w:rsidP="004758A0">
      <w:pPr>
        <w:pStyle w:val="DBFheading"/>
        <w:rPr>
          <w:rFonts w:asciiTheme="majorHAnsi" w:hAnsiTheme="majorHAnsi"/>
          <w:b w:val="0"/>
          <w:bCs/>
          <w:sz w:val="32"/>
          <w:szCs w:val="28"/>
        </w:rPr>
      </w:pPr>
      <w:r w:rsidRPr="007977A9">
        <w:rPr>
          <w:rFonts w:asciiTheme="majorHAnsi" w:hAnsiTheme="majorHAnsi"/>
          <w:b w:val="0"/>
          <w:bCs/>
          <w:sz w:val="32"/>
          <w:szCs w:val="28"/>
        </w:rPr>
        <w:t xml:space="preserve">Guidance for </w:t>
      </w:r>
      <w:r w:rsidR="007977A9">
        <w:rPr>
          <w:rFonts w:asciiTheme="majorHAnsi" w:hAnsiTheme="majorHAnsi"/>
          <w:b w:val="0"/>
          <w:bCs/>
          <w:sz w:val="32"/>
          <w:szCs w:val="28"/>
        </w:rPr>
        <w:t>c</w:t>
      </w:r>
      <w:r w:rsidRPr="007977A9">
        <w:rPr>
          <w:rFonts w:asciiTheme="majorHAnsi" w:hAnsiTheme="majorHAnsi"/>
          <w:b w:val="0"/>
          <w:bCs/>
          <w:sz w:val="32"/>
          <w:szCs w:val="28"/>
        </w:rPr>
        <w:t xml:space="preserve">alculating </w:t>
      </w:r>
      <w:r w:rsidR="007977A9">
        <w:rPr>
          <w:rFonts w:asciiTheme="majorHAnsi" w:hAnsiTheme="majorHAnsi"/>
          <w:b w:val="0"/>
          <w:bCs/>
          <w:sz w:val="32"/>
          <w:szCs w:val="28"/>
        </w:rPr>
        <w:t>a</w:t>
      </w:r>
      <w:r w:rsidRPr="007977A9">
        <w:rPr>
          <w:rFonts w:asciiTheme="majorHAnsi" w:hAnsiTheme="majorHAnsi"/>
          <w:b w:val="0"/>
          <w:bCs/>
          <w:sz w:val="32"/>
          <w:szCs w:val="28"/>
        </w:rPr>
        <w:t xml:space="preserve">nnual </w:t>
      </w:r>
      <w:proofErr w:type="gramStart"/>
      <w:r w:rsidR="007977A9">
        <w:rPr>
          <w:rFonts w:asciiTheme="majorHAnsi" w:hAnsiTheme="majorHAnsi"/>
          <w:b w:val="0"/>
          <w:bCs/>
          <w:sz w:val="32"/>
          <w:szCs w:val="28"/>
        </w:rPr>
        <w:t>l</w:t>
      </w:r>
      <w:r w:rsidRPr="007977A9">
        <w:rPr>
          <w:rFonts w:asciiTheme="majorHAnsi" w:hAnsiTheme="majorHAnsi"/>
          <w:b w:val="0"/>
          <w:bCs/>
          <w:sz w:val="32"/>
          <w:szCs w:val="28"/>
        </w:rPr>
        <w:t>eave</w:t>
      </w:r>
      <w:bookmarkEnd w:id="0"/>
      <w:proofErr w:type="gramEnd"/>
    </w:p>
    <w:p w14:paraId="73AAAF54" w14:textId="6CA072C7" w:rsidR="004758A0" w:rsidRDefault="004758A0" w:rsidP="004758A0">
      <w:pPr>
        <w:rPr>
          <w:b/>
          <w:sz w:val="24"/>
        </w:rPr>
      </w:pPr>
    </w:p>
    <w:p w14:paraId="35B25CAD" w14:textId="5C7D6CBA" w:rsidR="00EA58E1" w:rsidRPr="00CB5CF2" w:rsidRDefault="004758A0" w:rsidP="004758A0">
      <w:pPr>
        <w:rPr>
          <w:bCs/>
          <w:sz w:val="24"/>
        </w:rPr>
      </w:pPr>
      <w:r w:rsidRPr="00CB5CF2">
        <w:rPr>
          <w:bCs/>
          <w:sz w:val="24"/>
        </w:rPr>
        <w:t>As you an employer you will hav</w:t>
      </w:r>
      <w:r w:rsidR="00D432C7">
        <w:rPr>
          <w:bCs/>
          <w:sz w:val="24"/>
        </w:rPr>
        <w:t xml:space="preserve">e an agreed </w:t>
      </w:r>
      <w:r w:rsidRPr="00CB5CF2">
        <w:rPr>
          <w:bCs/>
          <w:sz w:val="24"/>
        </w:rPr>
        <w:t>holiday entitlement is for your employees.</w:t>
      </w:r>
      <w:r w:rsidR="00CB5CF2">
        <w:rPr>
          <w:bCs/>
          <w:sz w:val="24"/>
        </w:rPr>
        <w:t xml:space="preserve"> </w:t>
      </w:r>
      <w:r w:rsidR="00EA58E1" w:rsidRPr="00CB5CF2">
        <w:rPr>
          <w:bCs/>
          <w:sz w:val="24"/>
        </w:rPr>
        <w:t xml:space="preserve">The statutory minimum amount of holiday </w:t>
      </w:r>
      <w:r w:rsidR="00CB5CF2">
        <w:rPr>
          <w:bCs/>
          <w:sz w:val="24"/>
        </w:rPr>
        <w:t>an employe</w:t>
      </w:r>
      <w:r w:rsidR="00D432C7">
        <w:rPr>
          <w:bCs/>
          <w:sz w:val="24"/>
        </w:rPr>
        <w:t>e</w:t>
      </w:r>
      <w:r w:rsidR="00CB5CF2">
        <w:rPr>
          <w:bCs/>
          <w:sz w:val="24"/>
        </w:rPr>
        <w:t xml:space="preserve"> is entitled to </w:t>
      </w:r>
      <w:r w:rsidR="00EA58E1" w:rsidRPr="00CB5CF2">
        <w:rPr>
          <w:bCs/>
          <w:sz w:val="24"/>
        </w:rPr>
        <w:t>is 5.6 week</w:t>
      </w:r>
      <w:r w:rsidR="00CB5CF2">
        <w:rPr>
          <w:bCs/>
          <w:sz w:val="24"/>
        </w:rPr>
        <w:t>s</w:t>
      </w:r>
      <w:r w:rsidR="00EA58E1" w:rsidRPr="00CB5CF2">
        <w:rPr>
          <w:bCs/>
          <w:sz w:val="24"/>
        </w:rPr>
        <w:t xml:space="preserve"> inclusive of bank holidays. </w:t>
      </w:r>
      <w:r w:rsidR="00CB5CF2" w:rsidRPr="00CB5CF2">
        <w:rPr>
          <w:bCs/>
          <w:sz w:val="24"/>
        </w:rPr>
        <w:t>Typically,</w:t>
      </w:r>
      <w:r w:rsidR="00EA58E1" w:rsidRPr="00CB5CF2">
        <w:rPr>
          <w:bCs/>
          <w:sz w:val="24"/>
        </w:rPr>
        <w:t xml:space="preserve"> this is spilt as follows:</w:t>
      </w:r>
    </w:p>
    <w:p w14:paraId="17CCC7F2" w14:textId="261F59C5" w:rsidR="00EA58E1" w:rsidRPr="00CB5CF2" w:rsidRDefault="00EA58E1" w:rsidP="004758A0">
      <w:pPr>
        <w:rPr>
          <w:bCs/>
          <w:sz w:val="24"/>
        </w:rPr>
      </w:pPr>
    </w:p>
    <w:p w14:paraId="1BC39FA7" w14:textId="35115C37" w:rsidR="00EA58E1" w:rsidRPr="00CB5CF2" w:rsidRDefault="00EA58E1" w:rsidP="00EA58E1">
      <w:pPr>
        <w:pStyle w:val="ListParagraph"/>
        <w:numPr>
          <w:ilvl w:val="0"/>
          <w:numId w:val="3"/>
        </w:numPr>
        <w:rPr>
          <w:bCs/>
          <w:sz w:val="24"/>
        </w:rPr>
      </w:pPr>
      <w:r w:rsidRPr="00CB5CF2">
        <w:rPr>
          <w:bCs/>
          <w:sz w:val="24"/>
        </w:rPr>
        <w:t>20 annual leave</w:t>
      </w:r>
    </w:p>
    <w:p w14:paraId="760B8B16" w14:textId="42567EED" w:rsidR="00EA58E1" w:rsidRPr="00CB5CF2" w:rsidRDefault="00EA58E1" w:rsidP="00EA58E1">
      <w:pPr>
        <w:pStyle w:val="ListParagraph"/>
        <w:numPr>
          <w:ilvl w:val="0"/>
          <w:numId w:val="3"/>
        </w:numPr>
        <w:rPr>
          <w:bCs/>
          <w:sz w:val="24"/>
        </w:rPr>
      </w:pPr>
      <w:r w:rsidRPr="00CB5CF2">
        <w:rPr>
          <w:bCs/>
          <w:sz w:val="24"/>
        </w:rPr>
        <w:t>8 bank holidays (this can sometimes change due national events being designated as an additional bank holiday)</w:t>
      </w:r>
    </w:p>
    <w:p w14:paraId="0B501D1F" w14:textId="0F293CA1" w:rsidR="00EA58E1" w:rsidRPr="00CB5CF2" w:rsidRDefault="00EA58E1" w:rsidP="00EA58E1">
      <w:pPr>
        <w:rPr>
          <w:bCs/>
          <w:sz w:val="24"/>
        </w:rPr>
      </w:pPr>
    </w:p>
    <w:p w14:paraId="3C07B817" w14:textId="23F7C691" w:rsidR="00EA58E1" w:rsidRPr="00CB5CF2" w:rsidRDefault="005A2061" w:rsidP="00EA58E1">
      <w:pPr>
        <w:rPr>
          <w:bCs/>
          <w:sz w:val="24"/>
        </w:rPr>
      </w:pPr>
      <w:r>
        <w:rPr>
          <w:bCs/>
          <w:sz w:val="24"/>
        </w:rPr>
        <w:t xml:space="preserve">However, employer can decide to offer more than the statutory minimum. </w:t>
      </w:r>
      <w:r w:rsidR="00EA58E1" w:rsidRPr="00CB5CF2">
        <w:rPr>
          <w:bCs/>
          <w:sz w:val="24"/>
        </w:rPr>
        <w:t xml:space="preserve">You will also have an agreed ‘holiday year’ – </w:t>
      </w:r>
      <w:r w:rsidR="00CB5CF2">
        <w:rPr>
          <w:bCs/>
          <w:sz w:val="24"/>
        </w:rPr>
        <w:t>for example,</w:t>
      </w:r>
      <w:r w:rsidR="00EA58E1" w:rsidRPr="00CB5CF2">
        <w:rPr>
          <w:bCs/>
          <w:sz w:val="24"/>
        </w:rPr>
        <w:t xml:space="preserve"> January to December</w:t>
      </w:r>
      <w:r w:rsidR="00CB5CF2">
        <w:rPr>
          <w:bCs/>
          <w:sz w:val="24"/>
        </w:rPr>
        <w:t xml:space="preserve"> or April to March</w:t>
      </w:r>
      <w:r w:rsidR="00EA58E1" w:rsidRPr="00CB5CF2">
        <w:rPr>
          <w:bCs/>
          <w:sz w:val="24"/>
        </w:rPr>
        <w:t>. It is important to monitor that your staff are taking their holiday and to encourage them to do for work/life balance and their well-being.</w:t>
      </w:r>
    </w:p>
    <w:p w14:paraId="6816952F" w14:textId="4566272E" w:rsidR="00EA58E1" w:rsidRPr="00CB5CF2" w:rsidRDefault="00EA58E1" w:rsidP="00EA58E1">
      <w:pPr>
        <w:rPr>
          <w:bCs/>
          <w:sz w:val="24"/>
        </w:rPr>
      </w:pPr>
    </w:p>
    <w:p w14:paraId="7AF9FA41" w14:textId="124D7090" w:rsidR="00EA58E1" w:rsidRPr="00CB5CF2" w:rsidRDefault="00EA58E1" w:rsidP="00EA58E1">
      <w:pPr>
        <w:rPr>
          <w:bCs/>
          <w:sz w:val="24"/>
        </w:rPr>
      </w:pPr>
      <w:r w:rsidRPr="00CB5CF2">
        <w:rPr>
          <w:bCs/>
          <w:sz w:val="24"/>
        </w:rPr>
        <w:t xml:space="preserve">At the end of the </w:t>
      </w:r>
      <w:proofErr w:type="gramStart"/>
      <w:r w:rsidRPr="00CB5CF2">
        <w:rPr>
          <w:bCs/>
          <w:sz w:val="24"/>
        </w:rPr>
        <w:t>year</w:t>
      </w:r>
      <w:proofErr w:type="gramEnd"/>
      <w:r w:rsidRPr="00CB5CF2">
        <w:rPr>
          <w:bCs/>
          <w:sz w:val="24"/>
        </w:rPr>
        <w:t xml:space="preserve"> it is important that you reconcile the holiday particularly if you allow a certain amount of leave to be carried over to the next year.</w:t>
      </w:r>
    </w:p>
    <w:p w14:paraId="759E43EC" w14:textId="77777777" w:rsidR="00EA58E1" w:rsidRPr="00EA58E1" w:rsidRDefault="00EA58E1" w:rsidP="00EA58E1">
      <w:pPr>
        <w:rPr>
          <w:b/>
          <w:sz w:val="24"/>
        </w:rPr>
      </w:pPr>
    </w:p>
    <w:p w14:paraId="1B20CD0B" w14:textId="1293A48C" w:rsidR="00EA58E1" w:rsidRPr="007977A9" w:rsidRDefault="00EA58E1" w:rsidP="00EA58E1">
      <w:pPr>
        <w:rPr>
          <w:bCs/>
          <w:sz w:val="28"/>
          <w:szCs w:val="24"/>
        </w:rPr>
      </w:pPr>
      <w:r w:rsidRPr="007977A9">
        <w:rPr>
          <w:bCs/>
          <w:sz w:val="28"/>
          <w:szCs w:val="24"/>
        </w:rPr>
        <w:t xml:space="preserve">Full-time </w:t>
      </w:r>
      <w:r w:rsidR="007977A9" w:rsidRPr="007977A9">
        <w:rPr>
          <w:bCs/>
          <w:sz w:val="28"/>
          <w:szCs w:val="24"/>
        </w:rPr>
        <w:t>s</w:t>
      </w:r>
      <w:r w:rsidRPr="007977A9">
        <w:rPr>
          <w:bCs/>
          <w:sz w:val="28"/>
          <w:szCs w:val="24"/>
        </w:rPr>
        <w:t>taff</w:t>
      </w:r>
    </w:p>
    <w:p w14:paraId="40261872" w14:textId="1084AAA1" w:rsidR="00EA58E1" w:rsidRDefault="00EA58E1" w:rsidP="00EA58E1">
      <w:pPr>
        <w:rPr>
          <w:b/>
          <w:sz w:val="24"/>
        </w:rPr>
      </w:pPr>
    </w:p>
    <w:p w14:paraId="4C929477" w14:textId="29D3969E" w:rsidR="00EA58E1" w:rsidRPr="00CB5CF2" w:rsidRDefault="00EA58E1" w:rsidP="00EA58E1">
      <w:pPr>
        <w:rPr>
          <w:bCs/>
          <w:sz w:val="24"/>
        </w:rPr>
      </w:pPr>
      <w:r w:rsidRPr="00CB5CF2">
        <w:rPr>
          <w:bCs/>
          <w:sz w:val="24"/>
        </w:rPr>
        <w:t>Employee</w:t>
      </w:r>
      <w:r w:rsidR="002431CF">
        <w:rPr>
          <w:bCs/>
          <w:sz w:val="24"/>
        </w:rPr>
        <w:t>s</w:t>
      </w:r>
      <w:r w:rsidRPr="00CB5CF2">
        <w:rPr>
          <w:bCs/>
          <w:sz w:val="24"/>
        </w:rPr>
        <w:t xml:space="preserve"> who work full-time get the full entitlement </w:t>
      </w:r>
      <w:r w:rsidR="002431CF">
        <w:rPr>
          <w:bCs/>
          <w:sz w:val="24"/>
        </w:rPr>
        <w:t>plus the</w:t>
      </w:r>
      <w:r w:rsidRPr="00CB5CF2">
        <w:rPr>
          <w:bCs/>
          <w:sz w:val="24"/>
        </w:rPr>
        <w:t xml:space="preserve"> bank holidays.  The easiest way for them to request holiday and for </w:t>
      </w:r>
      <w:r w:rsidR="00C11B97">
        <w:rPr>
          <w:bCs/>
          <w:sz w:val="24"/>
        </w:rPr>
        <w:t xml:space="preserve">holiday to be recorded </w:t>
      </w:r>
      <w:r w:rsidRPr="00CB5CF2">
        <w:rPr>
          <w:bCs/>
          <w:sz w:val="24"/>
        </w:rPr>
        <w:t>in days or half days if they wanted to just take a morning or afternoon off</w:t>
      </w:r>
      <w:r w:rsidR="00326701">
        <w:rPr>
          <w:bCs/>
          <w:sz w:val="24"/>
        </w:rPr>
        <w:t xml:space="preserve">. Bank holiday do not have to </w:t>
      </w:r>
      <w:proofErr w:type="gramStart"/>
      <w:r w:rsidR="00326701">
        <w:rPr>
          <w:bCs/>
          <w:sz w:val="24"/>
        </w:rPr>
        <w:t>be requested,</w:t>
      </w:r>
      <w:proofErr w:type="gramEnd"/>
      <w:r w:rsidR="00326701">
        <w:rPr>
          <w:bCs/>
          <w:sz w:val="24"/>
        </w:rPr>
        <w:t xml:space="preserve"> they are just given</w:t>
      </w:r>
      <w:r w:rsidR="004108D5">
        <w:rPr>
          <w:bCs/>
          <w:sz w:val="24"/>
        </w:rPr>
        <w:t xml:space="preserve">. </w:t>
      </w:r>
      <w:r w:rsidR="00347E63">
        <w:rPr>
          <w:bCs/>
          <w:sz w:val="24"/>
        </w:rPr>
        <w:t>However,</w:t>
      </w:r>
      <w:r w:rsidR="004108D5">
        <w:rPr>
          <w:bCs/>
          <w:sz w:val="24"/>
        </w:rPr>
        <w:t xml:space="preserve"> if a full-time member of staff works a bank holiday you would add an extra day to their entitlement to </w:t>
      </w:r>
      <w:r w:rsidR="00C11B97">
        <w:rPr>
          <w:bCs/>
          <w:sz w:val="24"/>
        </w:rPr>
        <w:t>compensate.</w:t>
      </w:r>
    </w:p>
    <w:p w14:paraId="32F8CA9C" w14:textId="0D819279" w:rsidR="00EA58E1" w:rsidRDefault="00EA58E1" w:rsidP="00EA58E1">
      <w:pPr>
        <w:rPr>
          <w:b/>
          <w:sz w:val="24"/>
        </w:rPr>
      </w:pPr>
    </w:p>
    <w:p w14:paraId="3EDCF097" w14:textId="7C5C3F63" w:rsidR="00EA58E1" w:rsidRPr="007977A9" w:rsidRDefault="00EA58E1" w:rsidP="00EA58E1">
      <w:pPr>
        <w:rPr>
          <w:bCs/>
          <w:sz w:val="28"/>
          <w:szCs w:val="24"/>
        </w:rPr>
      </w:pPr>
      <w:r w:rsidRPr="007977A9">
        <w:rPr>
          <w:bCs/>
          <w:sz w:val="28"/>
          <w:szCs w:val="24"/>
        </w:rPr>
        <w:t>Part-</w:t>
      </w:r>
      <w:r w:rsidR="007977A9">
        <w:rPr>
          <w:bCs/>
          <w:sz w:val="28"/>
          <w:szCs w:val="24"/>
        </w:rPr>
        <w:t>t</w:t>
      </w:r>
      <w:r w:rsidRPr="007977A9">
        <w:rPr>
          <w:bCs/>
          <w:sz w:val="28"/>
          <w:szCs w:val="24"/>
        </w:rPr>
        <w:t xml:space="preserve">ime </w:t>
      </w:r>
      <w:r w:rsidR="007977A9">
        <w:rPr>
          <w:bCs/>
          <w:sz w:val="28"/>
          <w:szCs w:val="24"/>
        </w:rPr>
        <w:t>s</w:t>
      </w:r>
      <w:r w:rsidRPr="007977A9">
        <w:rPr>
          <w:bCs/>
          <w:sz w:val="28"/>
          <w:szCs w:val="24"/>
        </w:rPr>
        <w:t>taff</w:t>
      </w:r>
    </w:p>
    <w:p w14:paraId="21CF7216" w14:textId="2E586D24" w:rsidR="00EA58E1" w:rsidRDefault="00EA58E1" w:rsidP="00EA58E1">
      <w:pPr>
        <w:rPr>
          <w:b/>
          <w:sz w:val="24"/>
        </w:rPr>
      </w:pPr>
    </w:p>
    <w:p w14:paraId="115FCBEF" w14:textId="3E38767F" w:rsidR="00EA58E1" w:rsidRPr="00CB5CF2" w:rsidRDefault="00EA58E1" w:rsidP="00EA58E1">
      <w:pPr>
        <w:rPr>
          <w:bCs/>
          <w:sz w:val="24"/>
        </w:rPr>
      </w:pPr>
      <w:r w:rsidRPr="00CB5CF2">
        <w:rPr>
          <w:bCs/>
          <w:sz w:val="24"/>
        </w:rPr>
        <w:t>As part-time staff may work a variety of working patterns, it is easier to calculate their entitlement and record their holiday in hours.</w:t>
      </w:r>
    </w:p>
    <w:p w14:paraId="1726C347" w14:textId="451E25CD" w:rsidR="00CB5CF2" w:rsidRPr="00CB5CF2" w:rsidRDefault="00CB5CF2" w:rsidP="00EA58E1">
      <w:pPr>
        <w:rPr>
          <w:bCs/>
          <w:sz w:val="24"/>
        </w:rPr>
      </w:pPr>
    </w:p>
    <w:p w14:paraId="309D0D5A" w14:textId="45150559" w:rsidR="00CB5CF2" w:rsidRPr="00CB5CF2" w:rsidRDefault="00CB5CF2" w:rsidP="00EA58E1">
      <w:pPr>
        <w:rPr>
          <w:bCs/>
          <w:sz w:val="24"/>
        </w:rPr>
      </w:pPr>
      <w:r w:rsidRPr="00CB5CF2">
        <w:rPr>
          <w:bCs/>
          <w:sz w:val="24"/>
        </w:rPr>
        <w:t xml:space="preserve">A part-time member of staff’s </w:t>
      </w:r>
      <w:r w:rsidR="00347E63">
        <w:rPr>
          <w:bCs/>
          <w:sz w:val="24"/>
        </w:rPr>
        <w:t xml:space="preserve">holiday </w:t>
      </w:r>
      <w:r w:rsidRPr="00CB5CF2">
        <w:rPr>
          <w:bCs/>
          <w:sz w:val="24"/>
        </w:rPr>
        <w:t>entitlement includes a pro-rata annual leave entitlement and a pro-rata bank holiday entitlement.</w:t>
      </w:r>
      <w:r>
        <w:rPr>
          <w:bCs/>
          <w:sz w:val="24"/>
        </w:rPr>
        <w:t xml:space="preserve"> </w:t>
      </w:r>
      <w:r w:rsidR="00347E63">
        <w:rPr>
          <w:bCs/>
          <w:sz w:val="24"/>
        </w:rPr>
        <w:t>For a</w:t>
      </w:r>
      <w:r>
        <w:rPr>
          <w:bCs/>
          <w:sz w:val="24"/>
        </w:rPr>
        <w:t xml:space="preserve">ny bank holidays that coincide with the member of staffs working pattern, </w:t>
      </w:r>
      <w:r w:rsidR="00746DB0">
        <w:rPr>
          <w:bCs/>
          <w:sz w:val="24"/>
        </w:rPr>
        <w:t>the appropriate number of hours</w:t>
      </w:r>
      <w:r>
        <w:rPr>
          <w:bCs/>
          <w:sz w:val="24"/>
        </w:rPr>
        <w:t xml:space="preserve"> </w:t>
      </w:r>
      <w:r w:rsidR="00347E63">
        <w:rPr>
          <w:bCs/>
          <w:sz w:val="24"/>
        </w:rPr>
        <w:t xml:space="preserve">are </w:t>
      </w:r>
      <w:r>
        <w:rPr>
          <w:bCs/>
          <w:sz w:val="24"/>
        </w:rPr>
        <w:t>deducted from their holiday entitlement</w:t>
      </w:r>
      <w:r w:rsidR="00746DB0">
        <w:rPr>
          <w:bCs/>
          <w:sz w:val="24"/>
        </w:rPr>
        <w:t xml:space="preserve"> – it is good to do this at the beginning of the holiday year, so the member of staff know what remaining holiday they have.</w:t>
      </w:r>
    </w:p>
    <w:p w14:paraId="70A85743" w14:textId="05289FED" w:rsidR="00EA58E1" w:rsidRPr="00CB5CF2" w:rsidRDefault="00EA58E1" w:rsidP="00EA58E1">
      <w:pPr>
        <w:rPr>
          <w:bCs/>
          <w:sz w:val="24"/>
        </w:rPr>
      </w:pPr>
    </w:p>
    <w:p w14:paraId="028C00DF" w14:textId="7607626A" w:rsidR="00EA58E1" w:rsidRDefault="00EA58E1" w:rsidP="00EA58E1">
      <w:pPr>
        <w:rPr>
          <w:b/>
          <w:sz w:val="24"/>
        </w:rPr>
      </w:pPr>
      <w:r w:rsidRPr="00CB5CF2">
        <w:rPr>
          <w:bCs/>
          <w:sz w:val="24"/>
        </w:rPr>
        <w:t xml:space="preserve">In order to </w:t>
      </w:r>
      <w:r w:rsidR="00AA0FB2" w:rsidRPr="00CB5CF2">
        <w:rPr>
          <w:bCs/>
          <w:sz w:val="24"/>
        </w:rPr>
        <w:t>calculate</w:t>
      </w:r>
      <w:r w:rsidRPr="00CB5CF2">
        <w:rPr>
          <w:bCs/>
          <w:sz w:val="24"/>
        </w:rPr>
        <w:t xml:space="preserve"> </w:t>
      </w:r>
      <w:r w:rsidR="00CD02D3">
        <w:rPr>
          <w:bCs/>
          <w:sz w:val="24"/>
        </w:rPr>
        <w:t xml:space="preserve">part-time holiday </w:t>
      </w:r>
      <w:proofErr w:type="gramStart"/>
      <w:r w:rsidR="00CD02D3">
        <w:rPr>
          <w:bCs/>
          <w:sz w:val="24"/>
        </w:rPr>
        <w:t>entitlement</w:t>
      </w:r>
      <w:proofErr w:type="gramEnd"/>
      <w:r w:rsidR="00CD02D3">
        <w:rPr>
          <w:bCs/>
          <w:sz w:val="24"/>
        </w:rPr>
        <w:t xml:space="preserve"> </w:t>
      </w:r>
      <w:r w:rsidR="00AA0FB2" w:rsidRPr="00CB5CF2">
        <w:rPr>
          <w:bCs/>
          <w:sz w:val="24"/>
        </w:rPr>
        <w:t xml:space="preserve">you need to </w:t>
      </w:r>
      <w:r w:rsidR="00CD02D3">
        <w:rPr>
          <w:bCs/>
          <w:sz w:val="24"/>
        </w:rPr>
        <w:t xml:space="preserve">first </w:t>
      </w:r>
      <w:r w:rsidR="00AA0FB2" w:rsidRPr="00CB5CF2">
        <w:rPr>
          <w:bCs/>
          <w:sz w:val="24"/>
        </w:rPr>
        <w:t>convert the entitlement</w:t>
      </w:r>
      <w:r w:rsidR="00746DB0">
        <w:rPr>
          <w:bCs/>
          <w:sz w:val="24"/>
        </w:rPr>
        <w:t xml:space="preserve"> from </w:t>
      </w:r>
      <w:r w:rsidR="00AA0FB2" w:rsidRPr="00CB5CF2">
        <w:rPr>
          <w:bCs/>
          <w:sz w:val="24"/>
        </w:rPr>
        <w:t>days to weeks as per the examples below</w:t>
      </w:r>
      <w:r w:rsidR="00AA0FB2">
        <w:rPr>
          <w:b/>
          <w:sz w:val="24"/>
        </w:rPr>
        <w:t>:</w:t>
      </w:r>
    </w:p>
    <w:p w14:paraId="2E5D47C6" w14:textId="4B97435B" w:rsidR="00AA0FB2" w:rsidRDefault="00AA0FB2" w:rsidP="00EA58E1">
      <w:pPr>
        <w:rPr>
          <w:b/>
          <w:sz w:val="24"/>
        </w:rPr>
      </w:pPr>
    </w:p>
    <w:p w14:paraId="04FFDE64" w14:textId="2AD0A8BA" w:rsidR="00AA0FB2" w:rsidRPr="00CB5CF2" w:rsidRDefault="00AA0FB2" w:rsidP="00CB5CF2">
      <w:pPr>
        <w:pStyle w:val="ListParagraph"/>
        <w:numPr>
          <w:ilvl w:val="0"/>
          <w:numId w:val="4"/>
        </w:numPr>
        <w:rPr>
          <w:bCs/>
          <w:sz w:val="24"/>
        </w:rPr>
      </w:pPr>
      <w:r w:rsidRPr="00CB5CF2">
        <w:rPr>
          <w:bCs/>
          <w:sz w:val="24"/>
        </w:rPr>
        <w:t>20 days annual entitlement, plus 8 bank holidays = 28 divide by 5 = 5.6 weeks</w:t>
      </w:r>
    </w:p>
    <w:p w14:paraId="74CA1F89" w14:textId="45C18F15" w:rsidR="00AA0FB2" w:rsidRPr="00CB5CF2" w:rsidRDefault="00AA0FB2" w:rsidP="00CB5CF2">
      <w:pPr>
        <w:pStyle w:val="ListParagraph"/>
        <w:numPr>
          <w:ilvl w:val="0"/>
          <w:numId w:val="4"/>
        </w:numPr>
        <w:rPr>
          <w:bCs/>
          <w:sz w:val="24"/>
        </w:rPr>
      </w:pPr>
      <w:r w:rsidRPr="00CB5CF2">
        <w:rPr>
          <w:bCs/>
          <w:sz w:val="24"/>
        </w:rPr>
        <w:t>22 days annual entitlement, plus 8 bank holidays = 28 divide by 5 = 6 weeks</w:t>
      </w:r>
    </w:p>
    <w:p w14:paraId="5686F9C1" w14:textId="4E62E70C" w:rsidR="00AA0FB2" w:rsidRPr="00CB5CF2" w:rsidRDefault="00AA0FB2" w:rsidP="00CB5CF2">
      <w:pPr>
        <w:pStyle w:val="ListParagraph"/>
        <w:numPr>
          <w:ilvl w:val="0"/>
          <w:numId w:val="4"/>
        </w:numPr>
        <w:rPr>
          <w:bCs/>
          <w:sz w:val="24"/>
        </w:rPr>
      </w:pPr>
      <w:r w:rsidRPr="00CB5CF2">
        <w:rPr>
          <w:bCs/>
          <w:sz w:val="24"/>
        </w:rPr>
        <w:lastRenderedPageBreak/>
        <w:t>25 days annual leave entitlement, plus 8 bank holidays = 33 divide by 5 = 6.6</w:t>
      </w:r>
      <w:r w:rsidR="00CD02D3">
        <w:rPr>
          <w:bCs/>
          <w:sz w:val="24"/>
        </w:rPr>
        <w:t xml:space="preserve"> weeks</w:t>
      </w:r>
    </w:p>
    <w:p w14:paraId="495A9004" w14:textId="77777777" w:rsidR="00AA0FB2" w:rsidRPr="00CB5CF2" w:rsidRDefault="00AA0FB2" w:rsidP="00AA0FB2">
      <w:pPr>
        <w:rPr>
          <w:bCs/>
          <w:sz w:val="24"/>
        </w:rPr>
      </w:pPr>
    </w:p>
    <w:p w14:paraId="2B51B0EB" w14:textId="4165EB81" w:rsidR="00AA0FB2" w:rsidRPr="00CB5CF2" w:rsidRDefault="00AA0FB2" w:rsidP="00EA58E1">
      <w:pPr>
        <w:rPr>
          <w:bCs/>
          <w:sz w:val="24"/>
        </w:rPr>
      </w:pPr>
      <w:r w:rsidRPr="00CB5CF2">
        <w:rPr>
          <w:bCs/>
          <w:sz w:val="24"/>
        </w:rPr>
        <w:t xml:space="preserve">If there is an extra bank holiday one year increase bank holidays from 8 to 9 </w:t>
      </w:r>
      <w:proofErr w:type="spellStart"/>
      <w:r w:rsidRPr="00CB5CF2">
        <w:rPr>
          <w:bCs/>
          <w:sz w:val="24"/>
        </w:rPr>
        <w:t>eg.</w:t>
      </w:r>
      <w:proofErr w:type="spellEnd"/>
    </w:p>
    <w:p w14:paraId="4CCE209B" w14:textId="25294584" w:rsidR="00AA0FB2" w:rsidRDefault="00AA0FB2" w:rsidP="00CB5CF2">
      <w:pPr>
        <w:pStyle w:val="ListParagraph"/>
        <w:numPr>
          <w:ilvl w:val="0"/>
          <w:numId w:val="5"/>
        </w:numPr>
        <w:rPr>
          <w:bCs/>
          <w:sz w:val="24"/>
        </w:rPr>
      </w:pPr>
      <w:r w:rsidRPr="00CB5CF2">
        <w:rPr>
          <w:bCs/>
          <w:sz w:val="24"/>
        </w:rPr>
        <w:t>25 days annual leave entitlement, plus 9 bank holidays = 33 divide by 5 = 6.8</w:t>
      </w:r>
    </w:p>
    <w:p w14:paraId="3B5CA60E" w14:textId="3B939C50" w:rsidR="00CB5CF2" w:rsidRDefault="00CB5CF2" w:rsidP="00CB5CF2">
      <w:pPr>
        <w:rPr>
          <w:bCs/>
          <w:sz w:val="24"/>
        </w:rPr>
      </w:pPr>
    </w:p>
    <w:p w14:paraId="28E07BEF" w14:textId="10CD2C5B" w:rsidR="00CB5CF2" w:rsidRPr="00CB5CF2" w:rsidRDefault="00CB5CF2" w:rsidP="00CB5CF2">
      <w:pPr>
        <w:rPr>
          <w:bCs/>
          <w:sz w:val="24"/>
        </w:rPr>
      </w:pPr>
      <w:r>
        <w:rPr>
          <w:bCs/>
          <w:sz w:val="24"/>
        </w:rPr>
        <w:t>For the following examples 6.6 weeks used.</w:t>
      </w:r>
    </w:p>
    <w:p w14:paraId="7E088741" w14:textId="77777777" w:rsidR="00AA0FB2" w:rsidRPr="00EA58E1" w:rsidRDefault="00AA0FB2" w:rsidP="00EA58E1">
      <w:pPr>
        <w:rPr>
          <w:b/>
          <w:sz w:val="24"/>
        </w:rPr>
      </w:pPr>
    </w:p>
    <w:p w14:paraId="76152BAA" w14:textId="4F6F6D90" w:rsidR="004758A0" w:rsidRPr="007977A9" w:rsidRDefault="00EA58E1" w:rsidP="004758A0">
      <w:pPr>
        <w:rPr>
          <w:bCs/>
          <w:sz w:val="28"/>
          <w:szCs w:val="24"/>
        </w:rPr>
      </w:pPr>
      <w:r w:rsidRPr="007977A9">
        <w:rPr>
          <w:bCs/>
          <w:sz w:val="28"/>
          <w:szCs w:val="24"/>
        </w:rPr>
        <w:t>To calculate f</w:t>
      </w:r>
      <w:r w:rsidR="004758A0" w:rsidRPr="007977A9">
        <w:rPr>
          <w:bCs/>
          <w:sz w:val="28"/>
          <w:szCs w:val="24"/>
        </w:rPr>
        <w:t xml:space="preserve">or </w:t>
      </w:r>
      <w:r w:rsidRPr="007977A9">
        <w:rPr>
          <w:bCs/>
          <w:sz w:val="28"/>
          <w:szCs w:val="24"/>
        </w:rPr>
        <w:t xml:space="preserve">part-time </w:t>
      </w:r>
      <w:r w:rsidR="004758A0" w:rsidRPr="007977A9">
        <w:rPr>
          <w:bCs/>
          <w:sz w:val="28"/>
          <w:szCs w:val="24"/>
        </w:rPr>
        <w:t xml:space="preserve">staff </w:t>
      </w:r>
      <w:r w:rsidRPr="007977A9">
        <w:rPr>
          <w:bCs/>
          <w:sz w:val="28"/>
          <w:szCs w:val="24"/>
        </w:rPr>
        <w:t xml:space="preserve">who have a set number of contracted hours per </w:t>
      </w:r>
      <w:proofErr w:type="gramStart"/>
      <w:r w:rsidRPr="007977A9">
        <w:rPr>
          <w:bCs/>
          <w:sz w:val="28"/>
          <w:szCs w:val="24"/>
        </w:rPr>
        <w:t>week</w:t>
      </w:r>
      <w:proofErr w:type="gramEnd"/>
    </w:p>
    <w:p w14:paraId="2539063B" w14:textId="77777777" w:rsidR="004758A0" w:rsidRDefault="004758A0" w:rsidP="004758A0">
      <w:pPr>
        <w:rPr>
          <w:b/>
          <w:sz w:val="24"/>
        </w:rPr>
      </w:pPr>
    </w:p>
    <w:p w14:paraId="17B0C773" w14:textId="6E4C8493" w:rsidR="004758A0" w:rsidRDefault="004758A0" w:rsidP="004758A0">
      <w:pPr>
        <w:rPr>
          <w:sz w:val="24"/>
        </w:rPr>
      </w:pPr>
      <w:r w:rsidRPr="00081F17">
        <w:rPr>
          <w:sz w:val="24"/>
        </w:rPr>
        <w:t>Hours per week x 6.6 = holiday in hours including bank holiday entitlement (</w:t>
      </w:r>
      <w:proofErr w:type="gramStart"/>
      <w:r w:rsidRPr="00081F17">
        <w:rPr>
          <w:sz w:val="24"/>
        </w:rPr>
        <w:t>e.g.</w:t>
      </w:r>
      <w:proofErr w:type="gramEnd"/>
      <w:r w:rsidRPr="00081F17">
        <w:rPr>
          <w:sz w:val="24"/>
        </w:rPr>
        <w:t xml:space="preserve"> </w:t>
      </w:r>
      <w:r>
        <w:rPr>
          <w:sz w:val="24"/>
        </w:rPr>
        <w:t>18 x 6.6 = 118.8 hours)</w:t>
      </w:r>
      <w:r w:rsidR="00AA0FB2">
        <w:rPr>
          <w:sz w:val="24"/>
        </w:rPr>
        <w:t xml:space="preserve">. Is </w:t>
      </w:r>
      <w:proofErr w:type="spellStart"/>
      <w:proofErr w:type="gramStart"/>
      <w:r w:rsidR="00AA0FB2">
        <w:rPr>
          <w:sz w:val="24"/>
        </w:rPr>
        <w:t>is</w:t>
      </w:r>
      <w:proofErr w:type="spellEnd"/>
      <w:proofErr w:type="gramEnd"/>
      <w:r w:rsidR="00AA0FB2">
        <w:rPr>
          <w:sz w:val="24"/>
        </w:rPr>
        <w:t xml:space="preserve"> recommended to round the figures as it is difficult to determine, as with this example, what 0.8 is in terms of hours!</w:t>
      </w:r>
    </w:p>
    <w:p w14:paraId="73E03B39" w14:textId="77777777" w:rsidR="004758A0" w:rsidRDefault="004758A0" w:rsidP="004758A0">
      <w:pPr>
        <w:rPr>
          <w:sz w:val="24"/>
        </w:rPr>
      </w:pPr>
    </w:p>
    <w:p w14:paraId="01871975" w14:textId="1FCE7BC8" w:rsidR="004758A0" w:rsidRPr="007977A9" w:rsidRDefault="00AA0FB2" w:rsidP="004758A0">
      <w:pPr>
        <w:rPr>
          <w:bCs/>
          <w:sz w:val="28"/>
          <w:szCs w:val="24"/>
        </w:rPr>
      </w:pPr>
      <w:r w:rsidRPr="007977A9">
        <w:rPr>
          <w:bCs/>
          <w:sz w:val="28"/>
          <w:szCs w:val="24"/>
        </w:rPr>
        <w:t xml:space="preserve">To </w:t>
      </w:r>
      <w:r w:rsidR="007977A9" w:rsidRPr="007977A9">
        <w:rPr>
          <w:bCs/>
          <w:sz w:val="28"/>
          <w:szCs w:val="24"/>
        </w:rPr>
        <w:t>c</w:t>
      </w:r>
      <w:r w:rsidR="004758A0" w:rsidRPr="007977A9">
        <w:rPr>
          <w:bCs/>
          <w:sz w:val="28"/>
          <w:szCs w:val="24"/>
        </w:rPr>
        <w:t>alculat</w:t>
      </w:r>
      <w:r w:rsidRPr="007977A9">
        <w:rPr>
          <w:bCs/>
          <w:sz w:val="28"/>
          <w:szCs w:val="24"/>
        </w:rPr>
        <w:t>e</w:t>
      </w:r>
      <w:r w:rsidR="004758A0" w:rsidRPr="007977A9">
        <w:rPr>
          <w:bCs/>
          <w:sz w:val="28"/>
          <w:szCs w:val="24"/>
        </w:rPr>
        <w:t xml:space="preserve"> Leave for Variable Hours Staff</w:t>
      </w:r>
      <w:r w:rsidRPr="007977A9">
        <w:rPr>
          <w:bCs/>
          <w:sz w:val="28"/>
          <w:szCs w:val="24"/>
        </w:rPr>
        <w:t xml:space="preserve"> (</w:t>
      </w:r>
      <w:proofErr w:type="spellStart"/>
      <w:proofErr w:type="gramStart"/>
      <w:r w:rsidRPr="007977A9">
        <w:rPr>
          <w:bCs/>
          <w:sz w:val="28"/>
          <w:szCs w:val="24"/>
        </w:rPr>
        <w:t>ie</w:t>
      </w:r>
      <w:proofErr w:type="spellEnd"/>
      <w:proofErr w:type="gramEnd"/>
      <w:r w:rsidRPr="007977A9">
        <w:rPr>
          <w:bCs/>
          <w:sz w:val="28"/>
          <w:szCs w:val="24"/>
        </w:rPr>
        <w:t xml:space="preserve"> no set hours, works hours as and when)</w:t>
      </w:r>
    </w:p>
    <w:p w14:paraId="36E83E53" w14:textId="77777777" w:rsidR="004758A0" w:rsidRDefault="004758A0" w:rsidP="004758A0">
      <w:pPr>
        <w:rPr>
          <w:b/>
          <w:sz w:val="24"/>
        </w:rPr>
      </w:pPr>
    </w:p>
    <w:p w14:paraId="06ABBF10" w14:textId="5D79BB43" w:rsidR="004758A0" w:rsidRDefault="004B7F00" w:rsidP="004758A0">
      <w:pPr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For this example, th</w:t>
      </w:r>
      <w:r w:rsidR="004758A0">
        <w:rPr>
          <w:rFonts w:eastAsia="Times New Roman" w:cs="Times New Roman"/>
          <w:sz w:val="24"/>
          <w:szCs w:val="24"/>
          <w:lang w:eastAsia="en-GB"/>
        </w:rPr>
        <w:t>e annual leave entitlement is 33 days per annum (including bank holiday entitlement) pro rata for part-time staff.</w:t>
      </w:r>
    </w:p>
    <w:p w14:paraId="05CD7DA4" w14:textId="77777777" w:rsidR="004758A0" w:rsidRDefault="004758A0" w:rsidP="004758A0">
      <w:pPr>
        <w:rPr>
          <w:rFonts w:eastAsia="Times New Roman" w:cs="Times New Roman"/>
          <w:sz w:val="24"/>
          <w:szCs w:val="24"/>
          <w:lang w:eastAsia="en-GB"/>
        </w:rPr>
      </w:pPr>
    </w:p>
    <w:p w14:paraId="3759B23A" w14:textId="77777777" w:rsidR="004758A0" w:rsidRPr="007977A9" w:rsidRDefault="004758A0" w:rsidP="004758A0">
      <w:pPr>
        <w:rPr>
          <w:bCs/>
          <w:sz w:val="28"/>
          <w:szCs w:val="28"/>
          <w:lang w:eastAsia="en-GB"/>
        </w:rPr>
      </w:pPr>
      <w:bookmarkStart w:id="1" w:name="d.en.55374"/>
      <w:bookmarkEnd w:id="1"/>
      <w:r w:rsidRPr="007977A9">
        <w:rPr>
          <w:bCs/>
          <w:sz w:val="28"/>
          <w:szCs w:val="28"/>
          <w:lang w:eastAsia="en-GB"/>
        </w:rPr>
        <w:t>Calculating leave entitlement</w:t>
      </w:r>
    </w:p>
    <w:p w14:paraId="0A92F5AD" w14:textId="77777777" w:rsidR="007977A9" w:rsidRPr="007E3288" w:rsidRDefault="007977A9" w:rsidP="004758A0">
      <w:pPr>
        <w:rPr>
          <w:b/>
          <w:lang w:eastAsia="en-GB"/>
        </w:rPr>
      </w:pPr>
    </w:p>
    <w:p w14:paraId="07173703" w14:textId="77777777" w:rsidR="004758A0" w:rsidRPr="004B7F00" w:rsidRDefault="004758A0" w:rsidP="004758A0">
      <w:pPr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>Annual leave is accrued as a percentage of each hour worked.  It is calculated as follows:</w:t>
      </w:r>
    </w:p>
    <w:p w14:paraId="20A61CB3" w14:textId="77777777" w:rsidR="004758A0" w:rsidRPr="004B7F00" w:rsidRDefault="004758A0" w:rsidP="004758A0">
      <w:pPr>
        <w:numPr>
          <w:ilvl w:val="0"/>
          <w:numId w:val="1"/>
        </w:numPr>
        <w:ind w:left="1080"/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 xml:space="preserve">convert the leave entitlement from days into </w:t>
      </w:r>
      <w:proofErr w:type="gramStart"/>
      <w:r w:rsidRPr="004B7F00">
        <w:rPr>
          <w:rFonts w:eastAsia="Times New Roman" w:cs="Times New Roman"/>
          <w:sz w:val="24"/>
          <w:szCs w:val="24"/>
          <w:lang w:eastAsia="en-GB"/>
        </w:rPr>
        <w:t>weeks</w:t>
      </w:r>
      <w:proofErr w:type="gramEnd"/>
    </w:p>
    <w:p w14:paraId="1FA7B1C2" w14:textId="77777777" w:rsidR="004758A0" w:rsidRPr="004B7F00" w:rsidRDefault="004758A0" w:rsidP="004758A0">
      <w:pPr>
        <w:numPr>
          <w:ilvl w:val="0"/>
          <w:numId w:val="1"/>
        </w:numPr>
        <w:ind w:left="1080"/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>subtract the number of weeks entitlement from the number of weeks in the year (</w:t>
      </w:r>
      <w:proofErr w:type="gramStart"/>
      <w:r w:rsidRPr="004B7F00">
        <w:rPr>
          <w:rFonts w:eastAsia="Times New Roman" w:cs="Times New Roman"/>
          <w:sz w:val="24"/>
          <w:szCs w:val="24"/>
          <w:lang w:eastAsia="en-GB"/>
        </w:rPr>
        <w:t>i.e.</w:t>
      </w:r>
      <w:proofErr w:type="gramEnd"/>
      <w:r w:rsidRPr="004B7F00">
        <w:rPr>
          <w:rFonts w:eastAsia="Times New Roman" w:cs="Times New Roman"/>
          <w:sz w:val="24"/>
          <w:szCs w:val="24"/>
          <w:lang w:eastAsia="en-GB"/>
        </w:rPr>
        <w:t xml:space="preserve"> 52) to give the number of potential weeks that can be worked during the year</w:t>
      </w:r>
    </w:p>
    <w:p w14:paraId="7F5B11D3" w14:textId="77777777" w:rsidR="004758A0" w:rsidRPr="004B7F00" w:rsidRDefault="004758A0" w:rsidP="004758A0">
      <w:pPr>
        <w:numPr>
          <w:ilvl w:val="0"/>
          <w:numId w:val="1"/>
        </w:numPr>
        <w:ind w:left="1080"/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>divide the number of weeks leave entitlement by the number of weeks of potential work, and</w:t>
      </w:r>
    </w:p>
    <w:p w14:paraId="63C7CE40" w14:textId="77777777" w:rsidR="004758A0" w:rsidRPr="004B7F00" w:rsidRDefault="004758A0" w:rsidP="004758A0">
      <w:pPr>
        <w:numPr>
          <w:ilvl w:val="0"/>
          <w:numId w:val="1"/>
        </w:numPr>
        <w:ind w:left="1080"/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>multiply this by 100 to give a percentage.</w:t>
      </w:r>
    </w:p>
    <w:p w14:paraId="03405E2C" w14:textId="77777777" w:rsidR="004758A0" w:rsidRDefault="004758A0" w:rsidP="004758A0">
      <w:pPr>
        <w:rPr>
          <w:rFonts w:eastAsia="Times New Roman" w:cs="Times New Roman"/>
          <w:color w:val="333333"/>
          <w:sz w:val="24"/>
          <w:szCs w:val="24"/>
          <w:lang w:eastAsia="en-GB"/>
        </w:rPr>
      </w:pPr>
    </w:p>
    <w:p w14:paraId="57696732" w14:textId="6C0C0BB0" w:rsidR="004758A0" w:rsidRPr="004B7F00" w:rsidRDefault="004758A0" w:rsidP="004758A0">
      <w:pPr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>As an example, for a member of staff with 33 days leave entitlement this would be:</w:t>
      </w:r>
    </w:p>
    <w:p w14:paraId="01A8BF43" w14:textId="6D573A66" w:rsidR="004758A0" w:rsidRPr="004B7F00" w:rsidRDefault="004758A0" w:rsidP="0028001D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 xml:space="preserve">33 days </w:t>
      </w:r>
      <w:r w:rsidR="0028001D" w:rsidRPr="004B7F00">
        <w:rPr>
          <w:rFonts w:eastAsia="Times New Roman" w:cs="Times New Roman"/>
          <w:sz w:val="24"/>
          <w:szCs w:val="24"/>
          <w:lang w:eastAsia="en-GB"/>
        </w:rPr>
        <w:t xml:space="preserve">leave </w:t>
      </w:r>
      <w:proofErr w:type="gramStart"/>
      <w:r w:rsidR="0028001D" w:rsidRPr="004B7F00">
        <w:rPr>
          <w:rFonts w:eastAsia="Times New Roman" w:cs="Times New Roman"/>
          <w:sz w:val="24"/>
          <w:szCs w:val="24"/>
          <w:lang w:eastAsia="en-GB"/>
        </w:rPr>
        <w:t>=</w:t>
      </w:r>
      <w:r w:rsidRPr="004B7F00">
        <w:rPr>
          <w:rFonts w:eastAsia="Times New Roman" w:cs="Times New Roman"/>
          <w:sz w:val="24"/>
          <w:szCs w:val="24"/>
          <w:lang w:eastAsia="en-GB"/>
        </w:rPr>
        <w:t>  6.6</w:t>
      </w:r>
      <w:proofErr w:type="gramEnd"/>
      <w:r w:rsidRPr="004B7F00">
        <w:rPr>
          <w:rFonts w:eastAsia="Times New Roman" w:cs="Times New Roman"/>
          <w:sz w:val="24"/>
          <w:szCs w:val="24"/>
          <w:lang w:eastAsia="en-GB"/>
        </w:rPr>
        <w:t xml:space="preserve"> weeks' leave entitlement</w:t>
      </w:r>
    </w:p>
    <w:p w14:paraId="41BE2C81" w14:textId="77777777" w:rsidR="004758A0" w:rsidRPr="004B7F00" w:rsidRDefault="004758A0" w:rsidP="0028001D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>52 minus 6.6 = 45.4 potential weeks that can be worked during the year</w:t>
      </w:r>
    </w:p>
    <w:p w14:paraId="2BD7A26A" w14:textId="77777777" w:rsidR="0028001D" w:rsidRDefault="004758A0" w:rsidP="0028001D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 xml:space="preserve">6.6 divided by 45.4, </w:t>
      </w:r>
    </w:p>
    <w:p w14:paraId="37BE2F6D" w14:textId="466856D2" w:rsidR="004758A0" w:rsidRPr="004B7F00" w:rsidRDefault="004758A0" w:rsidP="0028001D">
      <w:pPr>
        <w:numPr>
          <w:ilvl w:val="0"/>
          <w:numId w:val="2"/>
        </w:numPr>
        <w:rPr>
          <w:rFonts w:eastAsia="Times New Roman" w:cs="Times New Roman"/>
          <w:sz w:val="24"/>
          <w:szCs w:val="24"/>
          <w:lang w:eastAsia="en-GB"/>
        </w:rPr>
      </w:pPr>
      <w:r w:rsidRPr="004B7F00">
        <w:rPr>
          <w:rFonts w:eastAsia="Times New Roman" w:cs="Times New Roman"/>
          <w:sz w:val="24"/>
          <w:szCs w:val="24"/>
          <w:lang w:eastAsia="en-GB"/>
        </w:rPr>
        <w:t>multiplied by 100 = 14.54%</w:t>
      </w:r>
    </w:p>
    <w:p w14:paraId="162E3062" w14:textId="77777777" w:rsidR="004758A0" w:rsidRDefault="004758A0" w:rsidP="004758A0">
      <w:pPr>
        <w:rPr>
          <w:rFonts w:eastAsia="Times New Roman" w:cs="Times New Roman"/>
          <w:color w:val="333333"/>
          <w:sz w:val="24"/>
          <w:szCs w:val="24"/>
          <w:lang w:eastAsia="en-GB"/>
        </w:rPr>
      </w:pPr>
    </w:p>
    <w:p w14:paraId="0502D388" w14:textId="2F166C06" w:rsidR="004758A0" w:rsidRPr="0028001D" w:rsidRDefault="0028001D" w:rsidP="004758A0">
      <w:pPr>
        <w:rPr>
          <w:rFonts w:eastAsia="Times New Roman" w:cs="Times New Roman"/>
          <w:sz w:val="24"/>
          <w:szCs w:val="24"/>
          <w:lang w:eastAsia="en-GB"/>
        </w:rPr>
      </w:pPr>
      <w:r w:rsidRPr="0028001D">
        <w:rPr>
          <w:rFonts w:eastAsia="Times New Roman" w:cs="Times New Roman"/>
          <w:sz w:val="24"/>
          <w:szCs w:val="24"/>
          <w:lang w:eastAsia="en-GB"/>
        </w:rPr>
        <w:t>Therefore,</w:t>
      </w:r>
      <w:r w:rsidR="004758A0" w:rsidRPr="0028001D">
        <w:rPr>
          <w:rFonts w:eastAsia="Times New Roman" w:cs="Times New Roman"/>
          <w:sz w:val="24"/>
          <w:szCs w:val="24"/>
          <w:lang w:eastAsia="en-GB"/>
        </w:rPr>
        <w:t xml:space="preserve"> for every hour worked 14.54% of that hour is accrued as leave entitlement.</w:t>
      </w:r>
    </w:p>
    <w:p w14:paraId="5879B729" w14:textId="77777777" w:rsidR="004758A0" w:rsidRPr="0028001D" w:rsidRDefault="004758A0" w:rsidP="004758A0">
      <w:pPr>
        <w:rPr>
          <w:rFonts w:eastAsia="Times New Roman" w:cs="Times New Roman"/>
          <w:sz w:val="24"/>
          <w:szCs w:val="24"/>
          <w:lang w:eastAsia="en-GB"/>
        </w:rPr>
      </w:pPr>
      <w:r w:rsidRPr="0028001D">
        <w:rPr>
          <w:rFonts w:eastAsia="Times New Roman" w:cs="Times New Roman"/>
          <w:sz w:val="24"/>
          <w:szCs w:val="24"/>
          <w:lang w:eastAsia="en-GB"/>
        </w:rPr>
        <w:t>The calculation of accrued entitlement should be made at each pay period and added to a running total in the year.</w:t>
      </w:r>
    </w:p>
    <w:p w14:paraId="507486EC" w14:textId="77777777" w:rsidR="004758A0" w:rsidRPr="0028001D" w:rsidRDefault="004758A0" w:rsidP="004758A0">
      <w:pPr>
        <w:rPr>
          <w:rFonts w:eastAsia="Times New Roman" w:cs="Times New Roman"/>
          <w:sz w:val="24"/>
          <w:szCs w:val="24"/>
          <w:lang w:eastAsia="en-GB"/>
        </w:rPr>
      </w:pPr>
      <w:bookmarkStart w:id="2" w:name="d.en.65466"/>
      <w:bookmarkEnd w:id="2"/>
    </w:p>
    <w:p w14:paraId="2168DC36" w14:textId="77777777" w:rsidR="004758A0" w:rsidRPr="0028001D" w:rsidRDefault="004758A0" w:rsidP="004758A0">
      <w:pPr>
        <w:rPr>
          <w:rFonts w:eastAsia="Times New Roman" w:cs="Times New Roman"/>
          <w:sz w:val="24"/>
          <w:szCs w:val="24"/>
          <w:lang w:eastAsia="en-GB"/>
        </w:rPr>
      </w:pPr>
      <w:r w:rsidRPr="0028001D">
        <w:rPr>
          <w:rFonts w:eastAsia="Times New Roman" w:cs="Times New Roman"/>
          <w:sz w:val="24"/>
          <w:szCs w:val="24"/>
          <w:lang w:eastAsia="en-GB"/>
        </w:rPr>
        <w:t xml:space="preserve">The variable hours employee should request to take leave in the same way as any other </w:t>
      </w:r>
      <w:proofErr w:type="gramStart"/>
      <w:r w:rsidRPr="0028001D">
        <w:rPr>
          <w:rFonts w:eastAsia="Times New Roman" w:cs="Times New Roman"/>
          <w:sz w:val="24"/>
          <w:szCs w:val="24"/>
          <w:lang w:eastAsia="en-GB"/>
        </w:rPr>
        <w:t>employee, and</w:t>
      </w:r>
      <w:proofErr w:type="gramEnd"/>
      <w:r w:rsidRPr="0028001D">
        <w:rPr>
          <w:rFonts w:eastAsia="Times New Roman" w:cs="Times New Roman"/>
          <w:sz w:val="24"/>
          <w:szCs w:val="24"/>
          <w:lang w:eastAsia="en-GB"/>
        </w:rPr>
        <w:t xml:space="preserve"> be subject to the same management approval. They should have accrued enough holiday to cover the leave they are requesting. </w:t>
      </w:r>
    </w:p>
    <w:p w14:paraId="4ED4BA3D" w14:textId="77777777" w:rsidR="004758A0" w:rsidRDefault="004758A0" w:rsidP="004758A0">
      <w:pPr>
        <w:rPr>
          <w:b/>
          <w:sz w:val="24"/>
        </w:rPr>
      </w:pPr>
    </w:p>
    <w:p w14:paraId="22ACB796" w14:textId="77777777" w:rsidR="004758A0" w:rsidRPr="00283E1B" w:rsidRDefault="004758A0" w:rsidP="004758A0">
      <w:pPr>
        <w:rPr>
          <w:sz w:val="24"/>
          <w:szCs w:val="24"/>
        </w:rPr>
      </w:pPr>
      <w:r w:rsidRPr="00283E1B">
        <w:rPr>
          <w:sz w:val="24"/>
          <w:szCs w:val="24"/>
        </w:rPr>
        <w:lastRenderedPageBreak/>
        <w:t>In comparison a full-time (assuming 37 hours is full-time in this example) member of staff’s leave could be calculated as follows:</w:t>
      </w:r>
    </w:p>
    <w:p w14:paraId="570BC6F0" w14:textId="77777777" w:rsidR="004758A0" w:rsidRPr="00283E1B" w:rsidRDefault="004758A0" w:rsidP="004758A0">
      <w:pPr>
        <w:rPr>
          <w:sz w:val="24"/>
          <w:szCs w:val="24"/>
        </w:rPr>
      </w:pPr>
    </w:p>
    <w:p w14:paraId="79DBD008" w14:textId="79C89CAD" w:rsidR="004758A0" w:rsidRPr="00283E1B" w:rsidRDefault="004758A0" w:rsidP="004758A0">
      <w:pPr>
        <w:ind w:firstLine="720"/>
        <w:rPr>
          <w:sz w:val="24"/>
          <w:szCs w:val="24"/>
        </w:rPr>
      </w:pPr>
      <w:r w:rsidRPr="00283E1B">
        <w:rPr>
          <w:sz w:val="24"/>
          <w:szCs w:val="24"/>
        </w:rPr>
        <w:t>37 x 52</w:t>
      </w:r>
      <w:r w:rsidR="00DE33D3">
        <w:rPr>
          <w:sz w:val="24"/>
          <w:szCs w:val="24"/>
        </w:rPr>
        <w:t xml:space="preserve"> weeks</w:t>
      </w:r>
      <w:r w:rsidRPr="00283E1B">
        <w:rPr>
          <w:sz w:val="24"/>
          <w:szCs w:val="24"/>
        </w:rPr>
        <w:t xml:space="preserve"> = 1924 hours available in the year, this will include holiday</w:t>
      </w:r>
    </w:p>
    <w:p w14:paraId="00C8C3DD" w14:textId="788ADD6A" w:rsidR="004758A0" w:rsidRPr="00283E1B" w:rsidRDefault="004758A0" w:rsidP="004758A0">
      <w:pPr>
        <w:ind w:firstLine="720"/>
        <w:rPr>
          <w:sz w:val="24"/>
          <w:szCs w:val="24"/>
        </w:rPr>
      </w:pPr>
      <w:r w:rsidRPr="00283E1B">
        <w:rPr>
          <w:sz w:val="24"/>
          <w:szCs w:val="24"/>
        </w:rPr>
        <w:t>37 x 45.4 (52-6.6</w:t>
      </w:r>
      <w:r w:rsidR="00F1511D">
        <w:rPr>
          <w:sz w:val="24"/>
          <w:szCs w:val="24"/>
        </w:rPr>
        <w:t xml:space="preserve"> weeks</w:t>
      </w:r>
      <w:r w:rsidRPr="00283E1B">
        <w:rPr>
          <w:sz w:val="24"/>
          <w:szCs w:val="24"/>
        </w:rPr>
        <w:t>) = 1679.8 available hours to be worked in the year</w:t>
      </w:r>
    </w:p>
    <w:p w14:paraId="310E99A0" w14:textId="77777777" w:rsidR="004758A0" w:rsidRPr="00283E1B" w:rsidRDefault="004758A0" w:rsidP="004758A0">
      <w:pPr>
        <w:rPr>
          <w:sz w:val="24"/>
          <w:szCs w:val="24"/>
        </w:rPr>
      </w:pPr>
    </w:p>
    <w:p w14:paraId="18286CA4" w14:textId="77777777" w:rsidR="004758A0" w:rsidRPr="00283E1B" w:rsidRDefault="004758A0" w:rsidP="004758A0">
      <w:pPr>
        <w:ind w:firstLine="720"/>
        <w:rPr>
          <w:sz w:val="24"/>
          <w:szCs w:val="24"/>
        </w:rPr>
      </w:pPr>
      <w:r w:rsidRPr="00283E1B">
        <w:rPr>
          <w:sz w:val="24"/>
          <w:szCs w:val="24"/>
        </w:rPr>
        <w:t>37 x 6.6 = 244.2 hours holiday including bank holiday entitlement (5 x 6.6 = 33 days)</w:t>
      </w:r>
    </w:p>
    <w:p w14:paraId="61DC8291" w14:textId="77777777" w:rsidR="004758A0" w:rsidRPr="00283E1B" w:rsidRDefault="004758A0" w:rsidP="004758A0">
      <w:pPr>
        <w:ind w:firstLine="720"/>
        <w:rPr>
          <w:sz w:val="24"/>
          <w:szCs w:val="24"/>
        </w:rPr>
      </w:pPr>
      <w:r w:rsidRPr="00283E1B">
        <w:rPr>
          <w:sz w:val="24"/>
          <w:szCs w:val="24"/>
        </w:rPr>
        <w:t>1679.8 x 14.54% = 244.2 hours holiday including bank holiday entitlement</w:t>
      </w:r>
    </w:p>
    <w:p w14:paraId="6389D299" w14:textId="77777777" w:rsidR="004758A0" w:rsidRPr="00283E1B" w:rsidRDefault="004758A0" w:rsidP="004758A0">
      <w:pPr>
        <w:rPr>
          <w:sz w:val="24"/>
          <w:szCs w:val="24"/>
        </w:rPr>
      </w:pPr>
    </w:p>
    <w:p w14:paraId="149D4249" w14:textId="6FD96C7C" w:rsidR="004758A0" w:rsidRPr="007977A9" w:rsidRDefault="00AA0FB2" w:rsidP="004758A0">
      <w:pPr>
        <w:rPr>
          <w:bCs/>
          <w:sz w:val="28"/>
          <w:szCs w:val="24"/>
        </w:rPr>
      </w:pPr>
      <w:r w:rsidRPr="007977A9">
        <w:rPr>
          <w:bCs/>
          <w:sz w:val="28"/>
          <w:szCs w:val="24"/>
        </w:rPr>
        <w:t>Calculating f</w:t>
      </w:r>
      <w:r w:rsidR="004758A0" w:rsidRPr="007977A9">
        <w:rPr>
          <w:bCs/>
          <w:sz w:val="28"/>
          <w:szCs w:val="24"/>
        </w:rPr>
        <w:t>or annualised hours contracts (includes bank holiday entitlement):</w:t>
      </w:r>
    </w:p>
    <w:p w14:paraId="7004B5F8" w14:textId="75AC860A" w:rsidR="004758A0" w:rsidRDefault="004758A0" w:rsidP="004758A0">
      <w:pPr>
        <w:rPr>
          <w:sz w:val="24"/>
        </w:rPr>
      </w:pPr>
      <w:r w:rsidRPr="00167589">
        <w:rPr>
          <w:sz w:val="24"/>
        </w:rPr>
        <w:t xml:space="preserve">In an annualised hours contract </w:t>
      </w:r>
      <w:r w:rsidR="00CB5CF2">
        <w:rPr>
          <w:sz w:val="24"/>
        </w:rPr>
        <w:t xml:space="preserve">the </w:t>
      </w:r>
      <w:r w:rsidRPr="00167589">
        <w:rPr>
          <w:sz w:val="24"/>
        </w:rPr>
        <w:t>total hours</w:t>
      </w:r>
      <w:r w:rsidR="00CB5CF2">
        <w:rPr>
          <w:sz w:val="24"/>
        </w:rPr>
        <w:t xml:space="preserve"> the pay is based on must </w:t>
      </w:r>
      <w:r w:rsidR="00AA0FB2">
        <w:rPr>
          <w:sz w:val="24"/>
        </w:rPr>
        <w:t>INCLUDE the holiday entitlement:</w:t>
      </w:r>
    </w:p>
    <w:p w14:paraId="7FC5E7EC" w14:textId="77777777" w:rsidR="004758A0" w:rsidRDefault="004758A0" w:rsidP="004758A0">
      <w:pPr>
        <w:rPr>
          <w:sz w:val="24"/>
        </w:rPr>
      </w:pPr>
    </w:p>
    <w:p w14:paraId="665F3A40" w14:textId="77777777" w:rsidR="004758A0" w:rsidRPr="003C3839" w:rsidRDefault="004758A0" w:rsidP="004758A0">
      <w:pPr>
        <w:rPr>
          <w:sz w:val="24"/>
        </w:rPr>
      </w:pPr>
      <w:r w:rsidRPr="003C3839">
        <w:rPr>
          <w:sz w:val="24"/>
        </w:rPr>
        <w:t>Total number of hours / 52 x 6.6 = number of hours holiday</w:t>
      </w:r>
      <w:r>
        <w:rPr>
          <w:sz w:val="24"/>
        </w:rPr>
        <w:t xml:space="preserve">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420 / 52 x 6.6 = 53.3 hours)</w:t>
      </w:r>
    </w:p>
    <w:p w14:paraId="6E4A8A48" w14:textId="77777777" w:rsidR="004758A0" w:rsidRDefault="004758A0" w:rsidP="004758A0">
      <w:pPr>
        <w:rPr>
          <w:sz w:val="24"/>
        </w:rPr>
      </w:pPr>
    </w:p>
    <w:p w14:paraId="0CAE2A97" w14:textId="2A658D2A" w:rsidR="004758A0" w:rsidRPr="007977A9" w:rsidRDefault="00AA0FB2" w:rsidP="004758A0">
      <w:pPr>
        <w:rPr>
          <w:bCs/>
          <w:sz w:val="24"/>
        </w:rPr>
      </w:pPr>
      <w:r w:rsidRPr="007977A9">
        <w:rPr>
          <w:bCs/>
          <w:sz w:val="24"/>
        </w:rPr>
        <w:t xml:space="preserve"> </w:t>
      </w:r>
      <w:r w:rsidR="004E2F2A" w:rsidRPr="007977A9">
        <w:rPr>
          <w:bCs/>
          <w:sz w:val="24"/>
        </w:rPr>
        <w:t>E</w:t>
      </w:r>
      <w:r w:rsidR="00B4170F" w:rsidRPr="007977A9">
        <w:rPr>
          <w:bCs/>
          <w:sz w:val="24"/>
        </w:rPr>
        <w:t>xample:</w:t>
      </w:r>
    </w:p>
    <w:p w14:paraId="69A778F4" w14:textId="58D82133" w:rsidR="00AA0FB2" w:rsidRDefault="00AA0FB2" w:rsidP="004758A0">
      <w:pPr>
        <w:rPr>
          <w:b/>
          <w:sz w:val="24"/>
        </w:rPr>
      </w:pPr>
    </w:p>
    <w:p w14:paraId="767E8554" w14:textId="58AF7B14" w:rsidR="00AA0FB2" w:rsidRPr="00CB5CF2" w:rsidRDefault="00AA0FB2" w:rsidP="004758A0">
      <w:pPr>
        <w:rPr>
          <w:bCs/>
          <w:sz w:val="24"/>
        </w:rPr>
      </w:pPr>
      <w:r w:rsidRPr="00CB5CF2">
        <w:rPr>
          <w:bCs/>
          <w:sz w:val="24"/>
        </w:rPr>
        <w:t>Work hours are 200 per year</w:t>
      </w:r>
      <w:r w:rsidR="00B4170F">
        <w:rPr>
          <w:bCs/>
          <w:sz w:val="24"/>
        </w:rPr>
        <w:t>, therefore the h</w:t>
      </w:r>
      <w:r w:rsidRPr="00CB5CF2">
        <w:rPr>
          <w:bCs/>
          <w:sz w:val="24"/>
        </w:rPr>
        <w:t>oliday entitlement based on 200 hours is:</w:t>
      </w:r>
    </w:p>
    <w:p w14:paraId="398A3000" w14:textId="78B33855" w:rsidR="00AA0FB2" w:rsidRPr="00CB5CF2" w:rsidRDefault="00AA0FB2" w:rsidP="004758A0">
      <w:pPr>
        <w:rPr>
          <w:bCs/>
          <w:sz w:val="24"/>
        </w:rPr>
      </w:pPr>
    </w:p>
    <w:p w14:paraId="0E8507AC" w14:textId="7101889A" w:rsidR="00CB5CF2" w:rsidRPr="00CB5CF2" w:rsidRDefault="00CB5CF2" w:rsidP="004758A0">
      <w:pPr>
        <w:rPr>
          <w:bCs/>
          <w:sz w:val="24"/>
        </w:rPr>
      </w:pPr>
      <w:r w:rsidRPr="00CB5CF2">
        <w:rPr>
          <w:bCs/>
          <w:sz w:val="24"/>
        </w:rPr>
        <w:t>200/52 x 6.6 = 25.5 (rounded to the nearest half)</w:t>
      </w:r>
    </w:p>
    <w:p w14:paraId="3B1F098C" w14:textId="07BEE64B" w:rsidR="00CB5CF2" w:rsidRPr="00CB5CF2" w:rsidRDefault="00CB5CF2" w:rsidP="004758A0">
      <w:pPr>
        <w:rPr>
          <w:bCs/>
          <w:sz w:val="24"/>
        </w:rPr>
      </w:pPr>
      <w:r w:rsidRPr="00CB5CF2">
        <w:rPr>
          <w:bCs/>
          <w:sz w:val="24"/>
        </w:rPr>
        <w:t>The holiday entitlement is added to the working hours: 200 + 25.5 = 225.5</w:t>
      </w:r>
    </w:p>
    <w:p w14:paraId="41956DA3" w14:textId="407903B1" w:rsidR="00CB5CF2" w:rsidRDefault="00CB5CF2" w:rsidP="004758A0">
      <w:pPr>
        <w:rPr>
          <w:bCs/>
          <w:sz w:val="24"/>
        </w:rPr>
      </w:pPr>
      <w:r w:rsidRPr="00CB5CF2">
        <w:rPr>
          <w:bCs/>
          <w:sz w:val="24"/>
        </w:rPr>
        <w:t>225.5 is the number of hours the pay for the member of staff’s pay must be based on</w:t>
      </w:r>
    </w:p>
    <w:p w14:paraId="7D8F65D4" w14:textId="4BA28841" w:rsidR="007C1A85" w:rsidRDefault="007C1A85" w:rsidP="004758A0">
      <w:pPr>
        <w:rPr>
          <w:bCs/>
          <w:sz w:val="24"/>
        </w:rPr>
      </w:pPr>
    </w:p>
    <w:p w14:paraId="40B8CD4C" w14:textId="7AC924DA" w:rsidR="00B4170F" w:rsidRPr="00CB5CF2" w:rsidRDefault="007C1A85" w:rsidP="004758A0">
      <w:pPr>
        <w:rPr>
          <w:bCs/>
          <w:sz w:val="24"/>
        </w:rPr>
      </w:pPr>
      <w:r>
        <w:rPr>
          <w:bCs/>
          <w:sz w:val="24"/>
        </w:rPr>
        <w:t xml:space="preserve">Annualised hours employees should record the hours they work to ensure they are on target to reach their annual </w:t>
      </w:r>
      <w:r w:rsidR="003B01C4">
        <w:rPr>
          <w:bCs/>
          <w:sz w:val="24"/>
        </w:rPr>
        <w:t>total (in the example above this is 225.5).</w:t>
      </w:r>
      <w:r w:rsidR="00343831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When</w:t>
      </w:r>
      <w:proofErr w:type="gramEnd"/>
      <w:r>
        <w:rPr>
          <w:bCs/>
          <w:sz w:val="24"/>
        </w:rPr>
        <w:t xml:space="preserve"> recording their hours, the member of staff needs to annotate which hours are designated to holiday.</w:t>
      </w:r>
    </w:p>
    <w:p w14:paraId="10A49642" w14:textId="77777777" w:rsidR="004758A0" w:rsidRDefault="004758A0" w:rsidP="004758A0">
      <w:pPr>
        <w:rPr>
          <w:b/>
          <w:sz w:val="24"/>
        </w:rPr>
      </w:pPr>
    </w:p>
    <w:p w14:paraId="26A0113B" w14:textId="408E0D87" w:rsidR="00EA58E1" w:rsidRDefault="00EA58E1" w:rsidP="004758A0">
      <w:pPr>
        <w:rPr>
          <w:bCs/>
          <w:sz w:val="24"/>
        </w:rPr>
      </w:pPr>
    </w:p>
    <w:p w14:paraId="24A9C0EC" w14:textId="682442F2" w:rsidR="00CB5CF2" w:rsidRPr="007977A9" w:rsidRDefault="00CB5CF2" w:rsidP="004758A0">
      <w:pPr>
        <w:rPr>
          <w:bCs/>
          <w:sz w:val="24"/>
        </w:rPr>
      </w:pPr>
      <w:r w:rsidRPr="007977A9">
        <w:rPr>
          <w:bCs/>
          <w:sz w:val="24"/>
        </w:rPr>
        <w:t>For more information on holiday entitlement please visit</w:t>
      </w:r>
    </w:p>
    <w:p w14:paraId="3A952216" w14:textId="48674A1A" w:rsidR="00DE6D84" w:rsidRDefault="001B44AB">
      <w:pPr>
        <w:rPr>
          <w:sz w:val="24"/>
          <w:szCs w:val="24"/>
        </w:rPr>
      </w:pPr>
      <w:hyperlink r:id="rId7" w:history="1">
        <w:r w:rsidR="00CB5CF2" w:rsidRPr="009B1706">
          <w:rPr>
            <w:rStyle w:val="Hyperlink"/>
            <w:sz w:val="24"/>
            <w:szCs w:val="24"/>
          </w:rPr>
          <w:t>https://www.gov.uk/holiday-entitlement-rights</w:t>
        </w:r>
      </w:hyperlink>
    </w:p>
    <w:p w14:paraId="0F2D6585" w14:textId="41008397" w:rsidR="00CB5CF2" w:rsidRDefault="00CB5CF2">
      <w:pPr>
        <w:rPr>
          <w:sz w:val="24"/>
          <w:szCs w:val="24"/>
        </w:rPr>
      </w:pPr>
      <w:r>
        <w:rPr>
          <w:sz w:val="24"/>
          <w:szCs w:val="24"/>
        </w:rPr>
        <w:t>or contact the HR Team</w:t>
      </w:r>
    </w:p>
    <w:p w14:paraId="4BC52088" w14:textId="647DD1BA" w:rsidR="008027BE" w:rsidRDefault="008027BE">
      <w:pPr>
        <w:rPr>
          <w:sz w:val="24"/>
          <w:szCs w:val="24"/>
        </w:rPr>
      </w:pPr>
    </w:p>
    <w:p w14:paraId="49E3C1FC" w14:textId="4195AC3A" w:rsidR="008027BE" w:rsidRDefault="008027B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674760" w14:textId="77777777" w:rsidR="00071C4C" w:rsidRPr="00967606" w:rsidRDefault="00071C4C" w:rsidP="00071C4C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 w:cs="Arial"/>
        </w:rPr>
      </w:pPr>
      <w:r w:rsidRPr="00D25051">
        <w:rPr>
          <w:rFonts w:ascii="Palatino Linotype" w:hAnsi="Palatino Linotype" w:cs="Arial"/>
          <w:sz w:val="32"/>
          <w:szCs w:val="32"/>
        </w:rPr>
        <w:lastRenderedPageBreak/>
        <w:t xml:space="preserve">Holiday request form </w:t>
      </w:r>
      <w:r w:rsidRPr="00D25051">
        <w:rPr>
          <w:rFonts w:ascii="Palatino Linotype" w:hAnsi="Palatino Linotype" w:cs="Arial"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814"/>
      </w:tblGrid>
      <w:tr w:rsidR="00071C4C" w:rsidRPr="00D25051" w14:paraId="5CE318B0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672A1C18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Employee name:</w:t>
            </w:r>
          </w:p>
        </w:tc>
        <w:tc>
          <w:tcPr>
            <w:tcW w:w="5814" w:type="dxa"/>
          </w:tcPr>
          <w:p w14:paraId="5584A60D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</w:p>
        </w:tc>
      </w:tr>
      <w:tr w:rsidR="00071C4C" w:rsidRPr="00D25051" w14:paraId="65996B57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0F36FB39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Department:</w:t>
            </w:r>
          </w:p>
        </w:tc>
        <w:tc>
          <w:tcPr>
            <w:tcW w:w="5814" w:type="dxa"/>
          </w:tcPr>
          <w:p w14:paraId="4B5060AB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</w:p>
        </w:tc>
      </w:tr>
      <w:tr w:rsidR="00071C4C" w:rsidRPr="00D25051" w14:paraId="4B5EDC72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49B7E609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Holiday year:</w:t>
            </w:r>
          </w:p>
        </w:tc>
        <w:tc>
          <w:tcPr>
            <w:tcW w:w="5814" w:type="dxa"/>
          </w:tcPr>
          <w:p w14:paraId="2F00C3A8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</w:p>
        </w:tc>
      </w:tr>
      <w:tr w:rsidR="00071C4C" w:rsidRPr="00D25051" w14:paraId="0080D51B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113BE825" w14:textId="0DBA3404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Entitlement in full year:</w:t>
            </w:r>
          </w:p>
        </w:tc>
        <w:tc>
          <w:tcPr>
            <w:tcW w:w="5814" w:type="dxa"/>
          </w:tcPr>
          <w:p w14:paraId="4245880B" w14:textId="5A490682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 xml:space="preserve">                                            Days/Hours</w:t>
            </w:r>
          </w:p>
        </w:tc>
      </w:tr>
    </w:tbl>
    <w:p w14:paraId="697C2EBE" w14:textId="77777777" w:rsidR="00071C4C" w:rsidRDefault="00071C4C" w:rsidP="00071C4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</w:p>
    <w:p w14:paraId="5C1A293B" w14:textId="77777777" w:rsidR="00071C4C" w:rsidRPr="00967606" w:rsidRDefault="00071C4C" w:rsidP="00071C4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  <w:r w:rsidRPr="00967606">
        <w:rPr>
          <w:rFonts w:ascii="Palatino Linotype" w:hAnsi="Palatino Linotype" w:cs="Arial"/>
        </w:rPr>
        <w:t>To be completed by employee</w:t>
      </w:r>
    </w:p>
    <w:p w14:paraId="72ACAB8D" w14:textId="77777777" w:rsidR="00071C4C" w:rsidRDefault="00071C4C" w:rsidP="00071C4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16"/>
        <w:gridCol w:w="1421"/>
        <w:gridCol w:w="1243"/>
        <w:gridCol w:w="2189"/>
        <w:gridCol w:w="1527"/>
      </w:tblGrid>
      <w:tr w:rsidR="00071C4C" w14:paraId="60EEC557" w14:textId="77777777" w:rsidTr="008664BF">
        <w:tc>
          <w:tcPr>
            <w:tcW w:w="1413" w:type="dxa"/>
            <w:shd w:val="clear" w:color="auto" w:fill="D9D9D9" w:themeFill="background1" w:themeFillShade="D9"/>
          </w:tcPr>
          <w:p w14:paraId="653E285F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Start d</w:t>
            </w:r>
            <w:r w:rsidRPr="00967606">
              <w:rPr>
                <w:rFonts w:ascii="Palatino Linotype" w:hAnsi="Palatino Linotype" w:cs="Arial"/>
                <w:b/>
              </w:rPr>
              <w:t>ate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C9FB0EF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End d</w:t>
            </w:r>
            <w:r w:rsidRPr="00967606">
              <w:rPr>
                <w:rFonts w:ascii="Palatino Linotype" w:hAnsi="Palatino Linotype" w:cs="Arial"/>
                <w:b/>
              </w:rPr>
              <w:t>ate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553944C" w14:textId="499F6A8E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 w:rsidRPr="00967606">
              <w:rPr>
                <w:rFonts w:ascii="Palatino Linotype" w:hAnsi="Palatino Linotype" w:cs="Arial"/>
                <w:b/>
              </w:rPr>
              <w:t xml:space="preserve">Number of </w:t>
            </w:r>
            <w:r>
              <w:rPr>
                <w:rFonts w:ascii="Palatino Linotype" w:hAnsi="Palatino Linotype" w:cs="Arial"/>
                <w:b/>
              </w:rPr>
              <w:t>d</w:t>
            </w:r>
            <w:r w:rsidRPr="00967606">
              <w:rPr>
                <w:rFonts w:ascii="Palatino Linotype" w:hAnsi="Palatino Linotype" w:cs="Arial"/>
                <w:b/>
              </w:rPr>
              <w:t>ays</w:t>
            </w:r>
            <w:r>
              <w:rPr>
                <w:rFonts w:ascii="Palatino Linotype" w:hAnsi="Palatino Linotype" w:cs="Arial"/>
                <w:b/>
              </w:rPr>
              <w:t>/hours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6CE86C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 w:rsidRPr="00967606">
              <w:rPr>
                <w:rFonts w:ascii="Palatino Linotype" w:hAnsi="Palatino Linotype" w:cs="Arial"/>
                <w:b/>
              </w:rPr>
              <w:t>D</w:t>
            </w:r>
            <w:r>
              <w:rPr>
                <w:rFonts w:ascii="Palatino Linotype" w:hAnsi="Palatino Linotype" w:cs="Arial"/>
                <w:b/>
              </w:rPr>
              <w:t>ate of r</w:t>
            </w:r>
            <w:r w:rsidRPr="00967606">
              <w:rPr>
                <w:rFonts w:ascii="Palatino Linotype" w:hAnsi="Palatino Linotype" w:cs="Arial"/>
                <w:b/>
              </w:rPr>
              <w:t>equest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1D55A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 w:rsidRPr="00967606">
              <w:rPr>
                <w:rFonts w:ascii="Palatino Linotype" w:hAnsi="Palatino Linotype" w:cs="Arial"/>
                <w:b/>
              </w:rPr>
              <w:t xml:space="preserve">Manager </w:t>
            </w:r>
          </w:p>
          <w:p w14:paraId="0B6B6FB0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a</w:t>
            </w:r>
            <w:r w:rsidRPr="00967606">
              <w:rPr>
                <w:rFonts w:ascii="Palatino Linotype" w:hAnsi="Palatino Linotype" w:cs="Arial"/>
                <w:b/>
              </w:rPr>
              <w:t>uthorisation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3A87720" w14:textId="6DC235CC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Days/Hours remaining</w:t>
            </w:r>
          </w:p>
        </w:tc>
      </w:tr>
      <w:tr w:rsidR="00071C4C" w14:paraId="0EDCDC94" w14:textId="77777777" w:rsidTr="008664BF">
        <w:tc>
          <w:tcPr>
            <w:tcW w:w="1413" w:type="dxa"/>
          </w:tcPr>
          <w:p w14:paraId="431575B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2951E8E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6602C8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7298E54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6EA08B0A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2002EBF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B22CA1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70AF445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2114F4D0" w14:textId="77777777" w:rsidTr="008664BF">
        <w:tc>
          <w:tcPr>
            <w:tcW w:w="1413" w:type="dxa"/>
          </w:tcPr>
          <w:p w14:paraId="4A06C4B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00B4E3F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3699510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32C5F6B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6F95F3B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66B3804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F4D2B0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1E78F32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61A94757" w14:textId="77777777" w:rsidTr="008664BF">
        <w:tc>
          <w:tcPr>
            <w:tcW w:w="1413" w:type="dxa"/>
          </w:tcPr>
          <w:p w14:paraId="3C009AA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7E395F9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7A141D4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70B44AAA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4FA1512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7AB3D0B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F5BAEA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5B47843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54E7ECF7" w14:textId="77777777" w:rsidTr="008664BF">
        <w:tc>
          <w:tcPr>
            <w:tcW w:w="1413" w:type="dxa"/>
          </w:tcPr>
          <w:p w14:paraId="3622C85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6F6DB05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E12CC8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123E1A1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737A8D4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3F8C041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984B71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7371196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5A0EC1E1" w14:textId="77777777" w:rsidTr="008664BF">
        <w:tc>
          <w:tcPr>
            <w:tcW w:w="1413" w:type="dxa"/>
          </w:tcPr>
          <w:p w14:paraId="607A9F4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B3CBDE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44D5A3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668A1AD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5B355CE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293B360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F95B33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0D0A2A8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0304072D" w14:textId="77777777" w:rsidTr="008664BF">
        <w:tc>
          <w:tcPr>
            <w:tcW w:w="1413" w:type="dxa"/>
          </w:tcPr>
          <w:p w14:paraId="0330B51A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7EA04A2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664ADF9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616F9D3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11EEEAC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15B2673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82E209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1CA50D8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36D33EA8" w14:textId="77777777" w:rsidTr="008664BF">
        <w:tc>
          <w:tcPr>
            <w:tcW w:w="1413" w:type="dxa"/>
          </w:tcPr>
          <w:p w14:paraId="4C93FFB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64C7174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4D50E4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3C91B3E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3CB067C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568A57F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45CB52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439E9BF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79B296A1" w14:textId="77777777" w:rsidTr="008664BF">
        <w:tc>
          <w:tcPr>
            <w:tcW w:w="1413" w:type="dxa"/>
          </w:tcPr>
          <w:p w14:paraId="611795A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60D4698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FE2302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335EDBA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591E77E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00EBB78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DEBCC1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0A0194B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071C4C" w14:paraId="2A2CEA45" w14:textId="77777777" w:rsidTr="008664BF">
        <w:tc>
          <w:tcPr>
            <w:tcW w:w="1413" w:type="dxa"/>
          </w:tcPr>
          <w:p w14:paraId="5349852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6858A3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0C1485E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0A609BB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3741D3C8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73666A8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B10E8A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12BAFA9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</w:tbl>
    <w:p w14:paraId="18242A5E" w14:textId="77777777" w:rsidR="00071C4C" w:rsidRPr="00D25051" w:rsidRDefault="00071C4C" w:rsidP="00071C4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  <w:r w:rsidRPr="00D25051">
        <w:rPr>
          <w:rFonts w:ascii="Palatino Linotype" w:hAnsi="Palatino Linotype" w:cs="Arial"/>
        </w:rPr>
        <w:br/>
      </w:r>
    </w:p>
    <w:p w14:paraId="25FCF215" w14:textId="1D75F67F" w:rsidR="008027BE" w:rsidRDefault="008027BE">
      <w:pPr>
        <w:rPr>
          <w:sz w:val="24"/>
          <w:szCs w:val="24"/>
        </w:rPr>
      </w:pPr>
    </w:p>
    <w:p w14:paraId="6DF9EA15" w14:textId="77777777" w:rsidR="00071C4C" w:rsidRPr="00967606" w:rsidRDefault="00071C4C" w:rsidP="00071C4C">
      <w:pPr>
        <w:pStyle w:val="Heading3"/>
        <w:shd w:val="clear" w:color="auto" w:fill="FFFFFF"/>
        <w:spacing w:before="0" w:beforeAutospacing="0" w:after="0" w:afterAutospacing="0"/>
        <w:rPr>
          <w:rFonts w:ascii="Palatino Linotype" w:hAnsi="Palatino Linotype" w:cs="Arial"/>
        </w:rPr>
      </w:pPr>
      <w:r w:rsidRPr="00D25051">
        <w:rPr>
          <w:rFonts w:ascii="Palatino Linotype" w:hAnsi="Palatino Linotype" w:cs="Arial"/>
          <w:sz w:val="32"/>
          <w:szCs w:val="32"/>
        </w:rPr>
        <w:lastRenderedPageBreak/>
        <w:t xml:space="preserve">Holiday request form </w:t>
      </w:r>
      <w:r w:rsidRPr="00D25051">
        <w:rPr>
          <w:rFonts w:ascii="Palatino Linotype" w:hAnsi="Palatino Linotype" w:cs="Arial"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814"/>
      </w:tblGrid>
      <w:tr w:rsidR="00071C4C" w:rsidRPr="00D25051" w14:paraId="584FD113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27962715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Employee name:</w:t>
            </w:r>
          </w:p>
        </w:tc>
        <w:tc>
          <w:tcPr>
            <w:tcW w:w="5814" w:type="dxa"/>
          </w:tcPr>
          <w:p w14:paraId="4666296B" w14:textId="5B99338E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Joe Smith</w:t>
            </w:r>
          </w:p>
        </w:tc>
      </w:tr>
      <w:tr w:rsidR="00071C4C" w:rsidRPr="00D25051" w14:paraId="23077B81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0914B2A1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Department:</w:t>
            </w:r>
          </w:p>
        </w:tc>
        <w:tc>
          <w:tcPr>
            <w:tcW w:w="5814" w:type="dxa"/>
          </w:tcPr>
          <w:p w14:paraId="7A156D1A" w14:textId="5A2B3634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Administration</w:t>
            </w:r>
          </w:p>
        </w:tc>
      </w:tr>
      <w:tr w:rsidR="00071C4C" w:rsidRPr="00D25051" w14:paraId="6ED7A637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7119BD7B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Holiday year:</w:t>
            </w:r>
          </w:p>
        </w:tc>
        <w:tc>
          <w:tcPr>
            <w:tcW w:w="5814" w:type="dxa"/>
          </w:tcPr>
          <w:p w14:paraId="03870BAD" w14:textId="45F26400" w:rsidR="00071C4C" w:rsidRPr="00D25051" w:rsidRDefault="00E47218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202</w:t>
            </w:r>
            <w:r w:rsidR="00A5244F">
              <w:rPr>
                <w:rFonts w:ascii="Palatino Linotype" w:hAnsi="Palatino Linotype" w:cs="Arial"/>
                <w:b/>
              </w:rPr>
              <w:t>4</w:t>
            </w:r>
            <w:r>
              <w:rPr>
                <w:rFonts w:ascii="Palatino Linotype" w:hAnsi="Palatino Linotype" w:cs="Arial"/>
                <w:b/>
              </w:rPr>
              <w:t xml:space="preserve"> (Jan – Dec)</w:t>
            </w:r>
          </w:p>
        </w:tc>
      </w:tr>
      <w:tr w:rsidR="00E47218" w:rsidRPr="00D25051" w14:paraId="6F4A0C9F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2CDC5A02" w14:textId="78A653BA" w:rsidR="00E47218" w:rsidRDefault="00E47218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Contracted Hours</w:t>
            </w:r>
          </w:p>
        </w:tc>
        <w:tc>
          <w:tcPr>
            <w:tcW w:w="5814" w:type="dxa"/>
          </w:tcPr>
          <w:p w14:paraId="1C75D3C6" w14:textId="54A77DE6" w:rsidR="00E47218" w:rsidRPr="00D25051" w:rsidRDefault="00E47218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 xml:space="preserve">18 </w:t>
            </w:r>
            <w:r w:rsidR="00972768">
              <w:rPr>
                <w:rFonts w:ascii="Palatino Linotype" w:hAnsi="Palatino Linotype" w:cs="Arial"/>
                <w:b/>
              </w:rPr>
              <w:t xml:space="preserve">(works </w:t>
            </w:r>
            <w:r w:rsidR="005301B9">
              <w:rPr>
                <w:rFonts w:ascii="Palatino Linotype" w:hAnsi="Palatino Linotype" w:cs="Arial"/>
                <w:b/>
              </w:rPr>
              <w:t>Mon, Tues and Weds, 6 hours per day)</w:t>
            </w:r>
          </w:p>
        </w:tc>
      </w:tr>
      <w:tr w:rsidR="00071C4C" w:rsidRPr="00D25051" w14:paraId="59B7C29E" w14:textId="77777777" w:rsidTr="008664BF">
        <w:tc>
          <w:tcPr>
            <w:tcW w:w="3114" w:type="dxa"/>
            <w:shd w:val="clear" w:color="auto" w:fill="D9D9D9" w:themeFill="background1" w:themeFillShade="D9"/>
          </w:tcPr>
          <w:p w14:paraId="621078ED" w14:textId="77777777" w:rsidR="00071C4C" w:rsidRPr="00D25051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Entitlement in full year:</w:t>
            </w:r>
          </w:p>
        </w:tc>
        <w:tc>
          <w:tcPr>
            <w:tcW w:w="5814" w:type="dxa"/>
          </w:tcPr>
          <w:p w14:paraId="2CFBFA22" w14:textId="672C23A4" w:rsidR="00071C4C" w:rsidRPr="00D25051" w:rsidRDefault="00972768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119 Hours</w:t>
            </w:r>
            <w:r w:rsidR="00071C4C">
              <w:rPr>
                <w:rFonts w:ascii="Palatino Linotype" w:hAnsi="Palatino Linotype" w:cs="Arial"/>
                <w:b/>
              </w:rPr>
              <w:t xml:space="preserve">                                            </w:t>
            </w:r>
          </w:p>
        </w:tc>
      </w:tr>
    </w:tbl>
    <w:p w14:paraId="79B2002F" w14:textId="77777777" w:rsidR="00071C4C" w:rsidRDefault="00071C4C" w:rsidP="00071C4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</w:p>
    <w:p w14:paraId="3CBE14A5" w14:textId="77777777" w:rsidR="00071C4C" w:rsidRPr="00967606" w:rsidRDefault="00071C4C" w:rsidP="00071C4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</w:rPr>
      </w:pPr>
      <w:r w:rsidRPr="00967606">
        <w:rPr>
          <w:rFonts w:ascii="Palatino Linotype" w:hAnsi="Palatino Linotype" w:cs="Arial"/>
        </w:rPr>
        <w:t>To be completed by employee</w:t>
      </w:r>
    </w:p>
    <w:p w14:paraId="632AC44C" w14:textId="77777777" w:rsidR="00071C4C" w:rsidRDefault="00071C4C" w:rsidP="00071C4C">
      <w:pPr>
        <w:pStyle w:val="NormalWeb"/>
        <w:shd w:val="clear" w:color="auto" w:fill="FFFFFF"/>
        <w:spacing w:before="0" w:after="0" w:line="240" w:lineRule="auto"/>
        <w:rPr>
          <w:rFonts w:ascii="Palatino Linotype" w:hAnsi="Palatino Linotype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1348"/>
        <w:gridCol w:w="1421"/>
        <w:gridCol w:w="1225"/>
        <w:gridCol w:w="2148"/>
        <w:gridCol w:w="1527"/>
      </w:tblGrid>
      <w:tr w:rsidR="00A5244F" w14:paraId="38A7D86B" w14:textId="77777777" w:rsidTr="008664BF">
        <w:tc>
          <w:tcPr>
            <w:tcW w:w="1413" w:type="dxa"/>
            <w:shd w:val="clear" w:color="auto" w:fill="D9D9D9" w:themeFill="background1" w:themeFillShade="D9"/>
          </w:tcPr>
          <w:p w14:paraId="7AB986F3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Start d</w:t>
            </w:r>
            <w:r w:rsidRPr="00967606">
              <w:rPr>
                <w:rFonts w:ascii="Palatino Linotype" w:hAnsi="Palatino Linotype" w:cs="Arial"/>
                <w:b/>
              </w:rPr>
              <w:t>ate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A7B1555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End d</w:t>
            </w:r>
            <w:r w:rsidRPr="00967606">
              <w:rPr>
                <w:rFonts w:ascii="Palatino Linotype" w:hAnsi="Palatino Linotype" w:cs="Arial"/>
                <w:b/>
              </w:rPr>
              <w:t>ate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1EEE3DDD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 w:rsidRPr="00967606">
              <w:rPr>
                <w:rFonts w:ascii="Palatino Linotype" w:hAnsi="Palatino Linotype" w:cs="Arial"/>
                <w:b/>
              </w:rPr>
              <w:t xml:space="preserve">Number of </w:t>
            </w:r>
            <w:r w:rsidRPr="00520156">
              <w:rPr>
                <w:rFonts w:ascii="Palatino Linotype" w:hAnsi="Palatino Linotype" w:cs="Arial"/>
                <w:b/>
                <w:strike/>
              </w:rPr>
              <w:t>days</w:t>
            </w:r>
            <w:r>
              <w:rPr>
                <w:rFonts w:ascii="Palatino Linotype" w:hAnsi="Palatino Linotype" w:cs="Arial"/>
                <w:b/>
              </w:rPr>
              <w:t>/hours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4C814E9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 w:rsidRPr="00967606">
              <w:rPr>
                <w:rFonts w:ascii="Palatino Linotype" w:hAnsi="Palatino Linotype" w:cs="Arial"/>
                <w:b/>
              </w:rPr>
              <w:t>D</w:t>
            </w:r>
            <w:r>
              <w:rPr>
                <w:rFonts w:ascii="Palatino Linotype" w:hAnsi="Palatino Linotype" w:cs="Arial"/>
                <w:b/>
              </w:rPr>
              <w:t>ate of r</w:t>
            </w:r>
            <w:r w:rsidRPr="00967606">
              <w:rPr>
                <w:rFonts w:ascii="Palatino Linotype" w:hAnsi="Palatino Linotype" w:cs="Arial"/>
                <w:b/>
              </w:rPr>
              <w:t>equest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D70F6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 w:rsidRPr="00967606">
              <w:rPr>
                <w:rFonts w:ascii="Palatino Linotype" w:hAnsi="Palatino Linotype" w:cs="Arial"/>
                <w:b/>
              </w:rPr>
              <w:t xml:space="preserve">Manager </w:t>
            </w:r>
          </w:p>
          <w:p w14:paraId="2775C2D3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a</w:t>
            </w:r>
            <w:r w:rsidRPr="00967606">
              <w:rPr>
                <w:rFonts w:ascii="Palatino Linotype" w:hAnsi="Palatino Linotype" w:cs="Arial"/>
                <w:b/>
              </w:rPr>
              <w:t>uthorisation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6BBFD052" w14:textId="77777777" w:rsidR="00071C4C" w:rsidRPr="00967606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  <w:b/>
              </w:rPr>
            </w:pPr>
            <w:r w:rsidRPr="00520156">
              <w:rPr>
                <w:rFonts w:ascii="Palatino Linotype" w:hAnsi="Palatino Linotype" w:cs="Arial"/>
                <w:b/>
                <w:strike/>
              </w:rPr>
              <w:t>Days</w:t>
            </w:r>
            <w:r>
              <w:rPr>
                <w:rFonts w:ascii="Palatino Linotype" w:hAnsi="Palatino Linotype" w:cs="Arial"/>
                <w:b/>
              </w:rPr>
              <w:t>/Hours remaining</w:t>
            </w:r>
          </w:p>
        </w:tc>
      </w:tr>
      <w:tr w:rsidR="003D45AC" w14:paraId="2EEAEB84" w14:textId="77777777" w:rsidTr="008664BF">
        <w:tc>
          <w:tcPr>
            <w:tcW w:w="1413" w:type="dxa"/>
          </w:tcPr>
          <w:p w14:paraId="1A2659D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C504B57" w14:textId="3EAA9EB2" w:rsidR="00071C4C" w:rsidRDefault="00243C59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1/</w:t>
            </w:r>
            <w:r w:rsidR="00A5244F">
              <w:rPr>
                <w:rFonts w:ascii="Palatino Linotype" w:hAnsi="Palatino Linotype" w:cs="Arial"/>
              </w:rPr>
              <w:t>1</w:t>
            </w:r>
            <w:r>
              <w:rPr>
                <w:rFonts w:ascii="Palatino Linotype" w:hAnsi="Palatino Linotype" w:cs="Arial"/>
              </w:rPr>
              <w:t>/2</w:t>
            </w:r>
            <w:r w:rsidR="00A5244F">
              <w:rPr>
                <w:rFonts w:ascii="Palatino Linotype" w:hAnsi="Palatino Linotype" w:cs="Arial"/>
              </w:rPr>
              <w:t>4</w:t>
            </w:r>
          </w:p>
          <w:p w14:paraId="3F672D1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08844BAA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74396EB8" w14:textId="6FE1E877" w:rsidR="00243C59" w:rsidRDefault="00243C59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1/</w:t>
            </w:r>
            <w:r w:rsidR="00A5244F">
              <w:rPr>
                <w:rFonts w:ascii="Palatino Linotype" w:hAnsi="Palatino Linotype" w:cs="Arial"/>
              </w:rPr>
              <w:t>1</w:t>
            </w:r>
            <w:r>
              <w:rPr>
                <w:rFonts w:ascii="Palatino Linotype" w:hAnsi="Palatino Linotype" w:cs="Arial"/>
              </w:rPr>
              <w:t>/2</w:t>
            </w:r>
            <w:r w:rsidR="00A5244F"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1136" w:type="dxa"/>
          </w:tcPr>
          <w:p w14:paraId="24CF21B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A597EDB" w14:textId="00BF6053" w:rsidR="00243C59" w:rsidRDefault="00903C74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520156">
              <w:rPr>
                <w:rFonts w:ascii="Palatino Linotype" w:hAnsi="Palatino Linotype" w:cs="Arial"/>
              </w:rPr>
              <w:t xml:space="preserve"> (BHOL)</w:t>
            </w:r>
          </w:p>
        </w:tc>
        <w:tc>
          <w:tcPr>
            <w:tcW w:w="1276" w:type="dxa"/>
          </w:tcPr>
          <w:p w14:paraId="366474B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6DDA20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0B22966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3F9E1726" w14:textId="36808F02" w:rsidR="00903C74" w:rsidRDefault="00903C74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113</w:t>
            </w:r>
          </w:p>
        </w:tc>
      </w:tr>
      <w:tr w:rsidR="003D45AC" w14:paraId="4C68D625" w14:textId="77777777" w:rsidTr="008664BF">
        <w:tc>
          <w:tcPr>
            <w:tcW w:w="1413" w:type="dxa"/>
          </w:tcPr>
          <w:p w14:paraId="0559F13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66875851" w14:textId="4F1A86E6" w:rsidR="00071C4C" w:rsidRDefault="00903C74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</w:t>
            </w:r>
            <w:r w:rsidR="00A5244F">
              <w:rPr>
                <w:rFonts w:ascii="Palatino Linotype" w:hAnsi="Palatino Linotype" w:cs="Arial"/>
              </w:rPr>
              <w:t>/4/2</w:t>
            </w:r>
            <w:r w:rsidR="003D45AC">
              <w:rPr>
                <w:rFonts w:ascii="Palatino Linotype" w:hAnsi="Palatino Linotype" w:cs="Arial"/>
              </w:rPr>
              <w:t>4</w:t>
            </w:r>
          </w:p>
          <w:p w14:paraId="7154020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148BBCE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3EDDAD64" w14:textId="69E55C52" w:rsidR="00903C74" w:rsidRDefault="00903C74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1/4/2</w:t>
            </w:r>
            <w:r w:rsidR="003D45AC"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1136" w:type="dxa"/>
          </w:tcPr>
          <w:p w14:paraId="761109E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951A4AD" w14:textId="34B31D94" w:rsidR="00903C74" w:rsidRDefault="00851F4A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520156">
              <w:rPr>
                <w:rFonts w:ascii="Palatino Linotype" w:hAnsi="Palatino Linotype" w:cs="Arial"/>
              </w:rPr>
              <w:t xml:space="preserve"> (BHOL)</w:t>
            </w:r>
          </w:p>
        </w:tc>
        <w:tc>
          <w:tcPr>
            <w:tcW w:w="1276" w:type="dxa"/>
          </w:tcPr>
          <w:p w14:paraId="2C27686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DCEBF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35EA6F8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7C54630D" w14:textId="5B1B5C38" w:rsidR="00851F4A" w:rsidRDefault="00851F4A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107</w:t>
            </w:r>
          </w:p>
        </w:tc>
      </w:tr>
      <w:tr w:rsidR="003D45AC" w14:paraId="2007CE00" w14:textId="77777777" w:rsidTr="008664BF">
        <w:tc>
          <w:tcPr>
            <w:tcW w:w="1413" w:type="dxa"/>
          </w:tcPr>
          <w:p w14:paraId="6CEC1CF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3920DDB1" w14:textId="58442160" w:rsidR="00071C4C" w:rsidRDefault="00A5244F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851F4A">
              <w:rPr>
                <w:rFonts w:ascii="Palatino Linotype" w:hAnsi="Palatino Linotype" w:cs="Arial"/>
              </w:rPr>
              <w:t>/5/2</w:t>
            </w:r>
            <w:r w:rsidR="003D45AC">
              <w:rPr>
                <w:rFonts w:ascii="Palatino Linotype" w:hAnsi="Palatino Linotype" w:cs="Arial"/>
              </w:rPr>
              <w:t>4</w:t>
            </w:r>
          </w:p>
          <w:p w14:paraId="3CE5A9B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3EA42E4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1AD9AB7" w14:textId="3A09198C" w:rsidR="00851F4A" w:rsidRDefault="00A5244F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851F4A">
              <w:rPr>
                <w:rFonts w:ascii="Palatino Linotype" w:hAnsi="Palatino Linotype" w:cs="Arial"/>
              </w:rPr>
              <w:t>/5/2</w:t>
            </w:r>
            <w:r w:rsidR="003D45AC"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1136" w:type="dxa"/>
          </w:tcPr>
          <w:p w14:paraId="1D8661B7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0C153D45" w14:textId="5C021F01" w:rsidR="00851F4A" w:rsidRDefault="00327E99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520156">
              <w:rPr>
                <w:rFonts w:ascii="Palatino Linotype" w:hAnsi="Palatino Linotype" w:cs="Arial"/>
              </w:rPr>
              <w:t xml:space="preserve"> (BHOL)</w:t>
            </w:r>
          </w:p>
        </w:tc>
        <w:tc>
          <w:tcPr>
            <w:tcW w:w="1276" w:type="dxa"/>
          </w:tcPr>
          <w:p w14:paraId="25DC2AE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A679C0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3D58D49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3DA1296" w14:textId="61FC4C16" w:rsidR="00327E99" w:rsidRDefault="00327E99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101</w:t>
            </w:r>
          </w:p>
        </w:tc>
      </w:tr>
      <w:tr w:rsidR="003D45AC" w14:paraId="3FFFC25A" w14:textId="77777777" w:rsidTr="008664BF">
        <w:tc>
          <w:tcPr>
            <w:tcW w:w="1413" w:type="dxa"/>
          </w:tcPr>
          <w:p w14:paraId="667690B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6D9BB272" w14:textId="39E94089" w:rsidR="00071C4C" w:rsidRDefault="00A5244F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27/5/2</w:t>
            </w:r>
            <w:r w:rsidR="003D45AC">
              <w:rPr>
                <w:rFonts w:ascii="Palatino Linotype" w:hAnsi="Palatino Linotype" w:cs="Arial"/>
              </w:rPr>
              <w:t>4</w:t>
            </w:r>
          </w:p>
          <w:p w14:paraId="0919AF1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22A7DA47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395D9ECD" w14:textId="0FD90B5A" w:rsidR="00A5244F" w:rsidRDefault="00A5244F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27/5/2</w:t>
            </w:r>
            <w:r w:rsidR="003D45AC">
              <w:rPr>
                <w:rFonts w:ascii="Palatino Linotype" w:hAnsi="Palatino Linotype" w:cs="Arial"/>
              </w:rPr>
              <w:t>4</w:t>
            </w:r>
          </w:p>
        </w:tc>
        <w:tc>
          <w:tcPr>
            <w:tcW w:w="1136" w:type="dxa"/>
          </w:tcPr>
          <w:p w14:paraId="538559E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7A1FBD5" w14:textId="71094379" w:rsidR="00A5244F" w:rsidRDefault="00A5244F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520156">
              <w:rPr>
                <w:rFonts w:ascii="Palatino Linotype" w:hAnsi="Palatino Linotype" w:cs="Arial"/>
              </w:rPr>
              <w:t xml:space="preserve"> (BHOL)</w:t>
            </w:r>
          </w:p>
        </w:tc>
        <w:tc>
          <w:tcPr>
            <w:tcW w:w="1276" w:type="dxa"/>
          </w:tcPr>
          <w:p w14:paraId="7C4700A7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AF1048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6E9170A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1B484EB2" w14:textId="33C1B30F" w:rsidR="003D45AC" w:rsidRDefault="003D45A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95</w:t>
            </w:r>
          </w:p>
        </w:tc>
      </w:tr>
      <w:tr w:rsidR="003D45AC" w14:paraId="099ED5C0" w14:textId="77777777" w:rsidTr="008664BF">
        <w:tc>
          <w:tcPr>
            <w:tcW w:w="1413" w:type="dxa"/>
          </w:tcPr>
          <w:p w14:paraId="51CFDFA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2EC48F52" w14:textId="609D65EC" w:rsidR="00071C4C" w:rsidRDefault="003D45A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26/8/24</w:t>
            </w:r>
          </w:p>
          <w:p w14:paraId="45BAFB5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2B392132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31499F3C" w14:textId="563A74D0" w:rsidR="003D45AC" w:rsidRDefault="003D45A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26/08/24</w:t>
            </w:r>
          </w:p>
        </w:tc>
        <w:tc>
          <w:tcPr>
            <w:tcW w:w="1136" w:type="dxa"/>
          </w:tcPr>
          <w:p w14:paraId="6D77A28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706E9E14" w14:textId="7310C2C5" w:rsidR="003D45AC" w:rsidRDefault="003D45A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520156">
              <w:rPr>
                <w:rFonts w:ascii="Palatino Linotype" w:hAnsi="Palatino Linotype" w:cs="Arial"/>
              </w:rPr>
              <w:t xml:space="preserve"> (BHOL)</w:t>
            </w:r>
          </w:p>
        </w:tc>
        <w:tc>
          <w:tcPr>
            <w:tcW w:w="1276" w:type="dxa"/>
          </w:tcPr>
          <w:p w14:paraId="5EB36AF0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41A54D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45E5E74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2135021D" w14:textId="0E036E35" w:rsidR="003D45AC" w:rsidRDefault="005D68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89</w:t>
            </w:r>
          </w:p>
        </w:tc>
      </w:tr>
      <w:tr w:rsidR="003D45AC" w14:paraId="3FE587FA" w14:textId="77777777" w:rsidTr="008664BF">
        <w:tc>
          <w:tcPr>
            <w:tcW w:w="1413" w:type="dxa"/>
          </w:tcPr>
          <w:p w14:paraId="2D7AD79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CAE1944" w14:textId="5C2F0D95" w:rsidR="00071C4C" w:rsidRDefault="005D68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25/12/24</w:t>
            </w:r>
          </w:p>
          <w:p w14:paraId="1E0C3C3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003469A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66FD7A3" w14:textId="66D69930" w:rsidR="005D684C" w:rsidRDefault="005D68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25/12/24</w:t>
            </w:r>
          </w:p>
        </w:tc>
        <w:tc>
          <w:tcPr>
            <w:tcW w:w="1136" w:type="dxa"/>
          </w:tcPr>
          <w:p w14:paraId="72ED22C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1BB05C23" w14:textId="71149B9E" w:rsidR="005D684C" w:rsidRDefault="005D68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6</w:t>
            </w:r>
            <w:r w:rsidR="00520156">
              <w:rPr>
                <w:rFonts w:ascii="Palatino Linotype" w:hAnsi="Palatino Linotype" w:cs="Arial"/>
              </w:rPr>
              <w:t xml:space="preserve"> (BHOL)</w:t>
            </w:r>
          </w:p>
        </w:tc>
        <w:tc>
          <w:tcPr>
            <w:tcW w:w="1276" w:type="dxa"/>
          </w:tcPr>
          <w:p w14:paraId="57CB6EF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26D328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642C498D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223755DB" w14:textId="0FA6801D" w:rsidR="005D684C" w:rsidRDefault="00603256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83</w:t>
            </w:r>
          </w:p>
        </w:tc>
      </w:tr>
      <w:tr w:rsidR="003D45AC" w14:paraId="7716A2A2" w14:textId="77777777" w:rsidTr="008664BF">
        <w:tc>
          <w:tcPr>
            <w:tcW w:w="1413" w:type="dxa"/>
          </w:tcPr>
          <w:p w14:paraId="639E5E5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D96AF69" w14:textId="30801633" w:rsidR="00071C4C" w:rsidRDefault="00603256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15/7/24</w:t>
            </w:r>
          </w:p>
          <w:p w14:paraId="28D42DA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06D7247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6EE75533" w14:textId="5F7CE0E9" w:rsidR="00603256" w:rsidRDefault="00B654A4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26/7/24</w:t>
            </w:r>
          </w:p>
        </w:tc>
        <w:tc>
          <w:tcPr>
            <w:tcW w:w="1136" w:type="dxa"/>
          </w:tcPr>
          <w:p w14:paraId="5CDAFC45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3BBC6BF4" w14:textId="767DB0B8" w:rsidR="00B654A4" w:rsidRDefault="00B654A4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36</w:t>
            </w:r>
            <w:r w:rsidR="00520156">
              <w:rPr>
                <w:rFonts w:ascii="Palatino Linotype" w:hAnsi="Palatino Linotype" w:cs="Arial"/>
              </w:rPr>
              <w:t xml:space="preserve"> (Summer holiday)</w:t>
            </w:r>
          </w:p>
        </w:tc>
        <w:tc>
          <w:tcPr>
            <w:tcW w:w="1276" w:type="dxa"/>
          </w:tcPr>
          <w:p w14:paraId="4686552B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7E312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698EA8FF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46319464" w14:textId="2090BE65" w:rsidR="00B654A4" w:rsidRDefault="00B654A4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47</w:t>
            </w:r>
          </w:p>
        </w:tc>
      </w:tr>
      <w:tr w:rsidR="003D45AC" w14:paraId="31DF1264" w14:textId="77777777" w:rsidTr="008664BF">
        <w:tc>
          <w:tcPr>
            <w:tcW w:w="1413" w:type="dxa"/>
          </w:tcPr>
          <w:p w14:paraId="3A6A06AE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108F155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C331D3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2FF4F36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632A1B7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616BAF4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B2FAF2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6F5F30C6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  <w:tr w:rsidR="003D45AC" w14:paraId="44785146" w14:textId="77777777" w:rsidTr="008664BF">
        <w:tc>
          <w:tcPr>
            <w:tcW w:w="1413" w:type="dxa"/>
          </w:tcPr>
          <w:p w14:paraId="55D166E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5D65D7A7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  <w:p w14:paraId="270F07CC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415" w:type="dxa"/>
          </w:tcPr>
          <w:p w14:paraId="06AAE6B1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136" w:type="dxa"/>
          </w:tcPr>
          <w:p w14:paraId="6560D60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276" w:type="dxa"/>
          </w:tcPr>
          <w:p w14:paraId="4EFF1664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B0AEA59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14:paraId="5CCD2103" w14:textId="77777777" w:rsidR="00071C4C" w:rsidRDefault="00071C4C" w:rsidP="008664BF">
            <w:pPr>
              <w:pStyle w:val="NormalWeb"/>
              <w:spacing w:before="0" w:after="0" w:line="240" w:lineRule="auto"/>
              <w:rPr>
                <w:rFonts w:ascii="Palatino Linotype" w:hAnsi="Palatino Linotype" w:cs="Arial"/>
              </w:rPr>
            </w:pPr>
          </w:p>
        </w:tc>
      </w:tr>
    </w:tbl>
    <w:p w14:paraId="517E1BB6" w14:textId="77777777" w:rsidR="00071C4C" w:rsidRPr="00BB40CE" w:rsidRDefault="00071C4C">
      <w:pPr>
        <w:rPr>
          <w:sz w:val="24"/>
          <w:szCs w:val="24"/>
        </w:rPr>
      </w:pPr>
    </w:p>
    <w:sectPr w:rsidR="00071C4C" w:rsidRPr="00BB40CE" w:rsidSect="00343831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4239" w14:textId="77777777" w:rsidR="007977A9" w:rsidRDefault="007977A9" w:rsidP="007977A9">
      <w:r>
        <w:separator/>
      </w:r>
    </w:p>
  </w:endnote>
  <w:endnote w:type="continuationSeparator" w:id="0">
    <w:p w14:paraId="4E1E0C14" w14:textId="77777777" w:rsidR="007977A9" w:rsidRDefault="007977A9" w:rsidP="0079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86F8" w14:textId="77777777" w:rsidR="007977A9" w:rsidRDefault="007977A9" w:rsidP="007977A9">
      <w:r>
        <w:separator/>
      </w:r>
    </w:p>
  </w:footnote>
  <w:footnote w:type="continuationSeparator" w:id="0">
    <w:p w14:paraId="2DF8756B" w14:textId="77777777" w:rsidR="007977A9" w:rsidRDefault="007977A9" w:rsidP="0079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477C" w14:textId="65C28824" w:rsidR="007977A9" w:rsidRDefault="007977A9" w:rsidP="007977A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510" w14:textId="41412456" w:rsidR="00343831" w:rsidRDefault="00343831" w:rsidP="00343831">
    <w:pPr>
      <w:pStyle w:val="Header"/>
      <w:jc w:val="right"/>
    </w:pPr>
    <w:r>
      <w:rPr>
        <w:noProof/>
      </w:rPr>
      <w:drawing>
        <wp:inline distT="0" distB="0" distL="0" distR="0" wp14:anchorId="7B1BBE1F" wp14:editId="7259A504">
          <wp:extent cx="3041650" cy="930745"/>
          <wp:effectExtent l="0" t="0" r="6350" b="317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81" cy="93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D0D"/>
    <w:multiLevelType w:val="multilevel"/>
    <w:tmpl w:val="7238271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1D503963"/>
    <w:multiLevelType w:val="hybridMultilevel"/>
    <w:tmpl w:val="6FDE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F2E54"/>
    <w:multiLevelType w:val="hybridMultilevel"/>
    <w:tmpl w:val="EDEAB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12C3"/>
    <w:multiLevelType w:val="multilevel"/>
    <w:tmpl w:val="432E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06E9C"/>
    <w:multiLevelType w:val="hybridMultilevel"/>
    <w:tmpl w:val="3F0C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081789">
    <w:abstractNumId w:val="3"/>
  </w:num>
  <w:num w:numId="3" w16cid:durableId="1576890068">
    <w:abstractNumId w:val="1"/>
  </w:num>
  <w:num w:numId="4" w16cid:durableId="1355226678">
    <w:abstractNumId w:val="2"/>
  </w:num>
  <w:num w:numId="5" w16cid:durableId="1817844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A0"/>
    <w:rsid w:val="00071C4C"/>
    <w:rsid w:val="002431CF"/>
    <w:rsid w:val="00243C59"/>
    <w:rsid w:val="0028001D"/>
    <w:rsid w:val="00326701"/>
    <w:rsid w:val="00327E99"/>
    <w:rsid w:val="00343831"/>
    <w:rsid w:val="00347E63"/>
    <w:rsid w:val="003B01C4"/>
    <w:rsid w:val="003D45AC"/>
    <w:rsid w:val="004108D5"/>
    <w:rsid w:val="004758A0"/>
    <w:rsid w:val="004B7F00"/>
    <w:rsid w:val="004E2F2A"/>
    <w:rsid w:val="00520156"/>
    <w:rsid w:val="005301B9"/>
    <w:rsid w:val="005A2061"/>
    <w:rsid w:val="005D684C"/>
    <w:rsid w:val="00603256"/>
    <w:rsid w:val="00746DB0"/>
    <w:rsid w:val="007977A9"/>
    <w:rsid w:val="007C1A85"/>
    <w:rsid w:val="008027BE"/>
    <w:rsid w:val="00851F4A"/>
    <w:rsid w:val="00903C74"/>
    <w:rsid w:val="00972768"/>
    <w:rsid w:val="00A5244F"/>
    <w:rsid w:val="00AA0FB2"/>
    <w:rsid w:val="00B4170F"/>
    <w:rsid w:val="00B654A4"/>
    <w:rsid w:val="00BB40CE"/>
    <w:rsid w:val="00C117E6"/>
    <w:rsid w:val="00C11B97"/>
    <w:rsid w:val="00C843EC"/>
    <w:rsid w:val="00CB5CF2"/>
    <w:rsid w:val="00CD02D3"/>
    <w:rsid w:val="00D432C7"/>
    <w:rsid w:val="00DE33D3"/>
    <w:rsid w:val="00DE6D84"/>
    <w:rsid w:val="00E47218"/>
    <w:rsid w:val="00EA58E1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E88D5"/>
  <w15:chartTrackingRefBased/>
  <w15:docId w15:val="{6126FCC0-14DB-440A-AF0D-F524509C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A0"/>
    <w:pPr>
      <w:spacing w:after="0" w:line="240" w:lineRule="auto"/>
    </w:pPr>
  </w:style>
  <w:style w:type="paragraph" w:styleId="Heading3">
    <w:name w:val="heading 3"/>
    <w:basedOn w:val="Normal"/>
    <w:link w:val="Heading3Char"/>
    <w:qFormat/>
    <w:rsid w:val="00071C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Fheading">
    <w:name w:val="DBF heading"/>
    <w:basedOn w:val="Normal"/>
    <w:link w:val="DBFheadingChar"/>
    <w:qFormat/>
    <w:rsid w:val="004758A0"/>
    <w:pPr>
      <w:keepNext/>
      <w:spacing w:after="120"/>
      <w:outlineLvl w:val="0"/>
    </w:pPr>
    <w:rPr>
      <w:rFonts w:eastAsia="MS Mincho" w:cs="Times New Roman"/>
      <w:b/>
      <w:kern w:val="28"/>
      <w:sz w:val="28"/>
      <w:szCs w:val="24"/>
      <w:lang w:eastAsia="en-GB"/>
    </w:rPr>
  </w:style>
  <w:style w:type="character" w:customStyle="1" w:styleId="DBFheadingChar">
    <w:name w:val="DBF heading Char"/>
    <w:basedOn w:val="DefaultParagraphFont"/>
    <w:link w:val="DBFheading"/>
    <w:rsid w:val="004758A0"/>
    <w:rPr>
      <w:rFonts w:eastAsia="MS Mincho" w:cs="Times New Roman"/>
      <w:b/>
      <w:kern w:val="28"/>
      <w:sz w:val="28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5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8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F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71C4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rsid w:val="00071C4C"/>
    <w:pPr>
      <w:spacing w:before="120" w:after="18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71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7A9"/>
  </w:style>
  <w:style w:type="paragraph" w:styleId="Footer">
    <w:name w:val="footer"/>
    <w:basedOn w:val="Normal"/>
    <w:link w:val="FooterChar"/>
    <w:uiPriority w:val="99"/>
    <w:unhideWhenUsed/>
    <w:rsid w:val="00797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holiday-entitlement-r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Enita Andrews</dc:creator>
  <cp:keywords/>
  <dc:description/>
  <cp:lastModifiedBy>Louise Willmot</cp:lastModifiedBy>
  <cp:revision>2</cp:revision>
  <dcterms:created xsi:type="dcterms:W3CDTF">2023-02-09T12:37:00Z</dcterms:created>
  <dcterms:modified xsi:type="dcterms:W3CDTF">2023-02-09T12:37:00Z</dcterms:modified>
</cp:coreProperties>
</file>