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8E" w:rsidRDefault="00535B8E" w:rsidP="004A5E0C">
      <w:pPr>
        <w:pStyle w:val="Heading1"/>
        <w:spacing w:before="0"/>
        <w:jc w:val="left"/>
      </w:pPr>
      <w:bookmarkStart w:id="0" w:name="_Toc468357639"/>
      <w:bookmarkStart w:id="1" w:name="_Toc476312008"/>
    </w:p>
    <w:p w:rsidR="004A5E0C" w:rsidRPr="00535B8E" w:rsidRDefault="004A5E0C" w:rsidP="004A5E0C">
      <w:pPr>
        <w:pStyle w:val="Heading1"/>
        <w:spacing w:before="0"/>
        <w:jc w:val="left"/>
        <w:rPr>
          <w:rFonts w:asciiTheme="minorHAnsi" w:hAnsiTheme="minorHAnsi"/>
        </w:rPr>
      </w:pPr>
      <w:r w:rsidRPr="00535B8E">
        <w:rPr>
          <w:rFonts w:asciiTheme="minorHAnsi" w:hAnsiTheme="minorHAnsi"/>
        </w:rPr>
        <w:t>Parish statement on domestic abuse</w:t>
      </w:r>
      <w:bookmarkEnd w:id="0"/>
      <w:bookmarkEnd w:id="1"/>
      <w:r w:rsidRPr="00535B8E">
        <w:rPr>
          <w:rFonts w:asciiTheme="minorHAnsi" w:hAnsiTheme="minorHAnsi"/>
        </w:rPr>
        <w:fldChar w:fldCharType="begin"/>
      </w:r>
      <w:r w:rsidRPr="00535B8E">
        <w:rPr>
          <w:rFonts w:asciiTheme="minorHAnsi" w:hAnsiTheme="minorHAnsi"/>
        </w:rPr>
        <w:instrText xml:space="preserve"> XE "Appendix 4\: Parish statement on domestic abuse" \b </w:instrText>
      </w:r>
      <w:r w:rsidRPr="00535B8E">
        <w:rPr>
          <w:rFonts w:asciiTheme="minorHAnsi" w:hAnsiTheme="minorHAnsi"/>
        </w:rPr>
        <w:fldChar w:fldCharType="end"/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color w:val="19161A"/>
          <w:sz w:val="22"/>
          <w:szCs w:val="22"/>
        </w:rPr>
      </w:pPr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 xml:space="preserve">Parish of …………………………………… </w:t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b/>
          <w:bCs/>
          <w:color w:val="19161A"/>
          <w:sz w:val="22"/>
          <w:szCs w:val="22"/>
        </w:rPr>
      </w:pP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color w:val="19161A"/>
          <w:sz w:val="22"/>
          <w:szCs w:val="22"/>
        </w:rPr>
      </w:pPr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>Policy for Responding to Domestic Abuse</w:t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b/>
          <w:bCs/>
          <w:color w:val="19161A"/>
          <w:sz w:val="22"/>
          <w:szCs w:val="22"/>
        </w:rPr>
      </w:pP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color w:val="19161A"/>
          <w:sz w:val="22"/>
          <w:szCs w:val="22"/>
        </w:rPr>
      </w:pPr>
      <w:r w:rsidRPr="00535B8E">
        <w:rPr>
          <w:rFonts w:asciiTheme="minorHAnsi" w:hAnsiTheme="minorHAnsi" w:cs="Arial"/>
          <w:b/>
          <w:sz w:val="22"/>
          <w:szCs w:val="22"/>
        </w:rPr>
        <w:t xml:space="preserve">All forms of domestic abuse are wrong and must stop. </w:t>
      </w:r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>We are committed to promoting and supporting environments which:</w:t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535B8E">
        <w:rPr>
          <w:rFonts w:asciiTheme="minorHAnsi" w:hAnsiTheme="minorHAnsi" w:cs="Arial"/>
          <w:color w:val="19161A"/>
          <w:sz w:val="22"/>
          <w:szCs w:val="22"/>
        </w:rPr>
        <w:t xml:space="preserve">• </w:t>
      </w:r>
      <w:r w:rsidRPr="00535B8E">
        <w:rPr>
          <w:rFonts w:asciiTheme="minorHAnsi" w:hAnsiTheme="minorHAnsi" w:cs="Arial"/>
          <w:color w:val="19161A"/>
          <w:sz w:val="22"/>
          <w:szCs w:val="22"/>
        </w:rPr>
        <w:tab/>
        <w:t xml:space="preserve">ensure that all people feel welcomed, respected and safe from abuse; </w:t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asciiTheme="minorHAnsi" w:hAnsiTheme="minorHAnsi" w:cs="Arial"/>
          <w:color w:val="19161A"/>
          <w:sz w:val="22"/>
          <w:szCs w:val="22"/>
        </w:rPr>
      </w:pPr>
      <w:r w:rsidRPr="00535B8E">
        <w:rPr>
          <w:rFonts w:asciiTheme="minorHAnsi" w:hAnsiTheme="minorHAnsi" w:cs="Arial"/>
          <w:color w:val="19161A"/>
          <w:sz w:val="22"/>
          <w:szCs w:val="22"/>
        </w:rPr>
        <w:t xml:space="preserve">• </w:t>
      </w:r>
      <w:r w:rsidRPr="00535B8E">
        <w:rPr>
          <w:rFonts w:asciiTheme="minorHAnsi" w:hAnsiTheme="minorHAnsi" w:cs="Arial"/>
          <w:color w:val="19161A"/>
          <w:sz w:val="22"/>
          <w:szCs w:val="22"/>
        </w:rPr>
        <w:tab/>
        <w:t>protect those vulnerable to domestic abuse from actual or potential harm;</w:t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asciiTheme="minorHAnsi" w:hAnsiTheme="minorHAnsi" w:cs="Arial"/>
          <w:color w:val="000000"/>
          <w:sz w:val="22"/>
          <w:szCs w:val="22"/>
        </w:rPr>
      </w:pPr>
      <w:r w:rsidRPr="00535B8E">
        <w:rPr>
          <w:rFonts w:asciiTheme="minorHAnsi" w:hAnsiTheme="minorHAnsi" w:cs="Arial"/>
          <w:color w:val="19161A"/>
          <w:sz w:val="22"/>
          <w:szCs w:val="22"/>
        </w:rPr>
        <w:t xml:space="preserve">• </w:t>
      </w:r>
      <w:r w:rsidRPr="00535B8E">
        <w:rPr>
          <w:rFonts w:asciiTheme="minorHAnsi" w:hAnsiTheme="minorHAnsi" w:cs="Arial"/>
          <w:color w:val="19161A"/>
          <w:sz w:val="22"/>
          <w:szCs w:val="22"/>
        </w:rPr>
        <w:tab/>
      </w:r>
      <w:proofErr w:type="spellStart"/>
      <w:r w:rsidRPr="00535B8E">
        <w:rPr>
          <w:rFonts w:asciiTheme="minorHAnsi" w:hAnsiTheme="minorHAnsi" w:cs="Arial"/>
          <w:color w:val="19161A"/>
          <w:sz w:val="22"/>
          <w:szCs w:val="22"/>
        </w:rPr>
        <w:t>recognise</w:t>
      </w:r>
      <w:proofErr w:type="spellEnd"/>
      <w:r w:rsidRPr="00535B8E">
        <w:rPr>
          <w:rFonts w:asciiTheme="minorHAnsi" w:hAnsiTheme="minorHAnsi" w:cs="Arial"/>
          <w:color w:val="19161A"/>
          <w:sz w:val="22"/>
          <w:szCs w:val="22"/>
        </w:rPr>
        <w:t xml:space="preserve"> equality amongst people and within relationships;</w:t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asciiTheme="minorHAnsi" w:hAnsiTheme="minorHAnsi" w:cs="Arial"/>
          <w:color w:val="19161A"/>
          <w:sz w:val="22"/>
          <w:szCs w:val="22"/>
        </w:rPr>
      </w:pPr>
      <w:r w:rsidRPr="00535B8E">
        <w:rPr>
          <w:rFonts w:asciiTheme="minorHAnsi" w:hAnsiTheme="minorHAnsi" w:cs="Arial"/>
          <w:color w:val="19161A"/>
          <w:sz w:val="22"/>
          <w:szCs w:val="22"/>
        </w:rPr>
        <w:t xml:space="preserve">• </w:t>
      </w:r>
      <w:r w:rsidRPr="00535B8E">
        <w:rPr>
          <w:rFonts w:asciiTheme="minorHAnsi" w:hAnsiTheme="minorHAnsi" w:cs="Arial"/>
          <w:color w:val="19161A"/>
          <w:sz w:val="22"/>
          <w:szCs w:val="22"/>
        </w:rPr>
        <w:tab/>
        <w:t>enable and encourage concerns to be raised and responded to appropriately and consistently.</w:t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b/>
          <w:bCs/>
          <w:color w:val="19161A"/>
          <w:sz w:val="22"/>
          <w:szCs w:val="22"/>
        </w:rPr>
      </w:pP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color w:val="19161A"/>
          <w:sz w:val="22"/>
          <w:szCs w:val="22"/>
        </w:rPr>
      </w:pPr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 xml:space="preserve">We </w:t>
      </w:r>
      <w:proofErr w:type="spellStart"/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>recognise</w:t>
      </w:r>
      <w:proofErr w:type="spellEnd"/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 xml:space="preserve"> that:</w:t>
      </w:r>
    </w:p>
    <w:p w:rsidR="004A5E0C" w:rsidRPr="00535B8E" w:rsidRDefault="004A5E0C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• </w:t>
      </w:r>
      <w:r w:rsidRPr="00535B8E">
        <w:rPr>
          <w:rStyle w:val="A16"/>
          <w:rFonts w:asciiTheme="minorHAnsi" w:hAnsiTheme="minorHAnsi" w:cs="Arial"/>
          <w:sz w:val="22"/>
          <w:szCs w:val="22"/>
        </w:rPr>
        <w:tab/>
      </w:r>
      <w:proofErr w:type="gramStart"/>
      <w:r w:rsidRPr="00535B8E">
        <w:rPr>
          <w:rStyle w:val="A16"/>
          <w:rFonts w:asciiTheme="minorHAnsi" w:hAnsiTheme="minorHAnsi" w:cs="Arial"/>
          <w:sz w:val="22"/>
          <w:szCs w:val="22"/>
        </w:rPr>
        <w:t>all</w:t>
      </w:r>
      <w:proofErr w:type="gramEnd"/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 forms of domestic abuse cause damage to the survivor and express an imbalance of power in the relationship;</w:t>
      </w:r>
    </w:p>
    <w:p w:rsidR="004A5E0C" w:rsidRPr="00535B8E" w:rsidRDefault="004A5E0C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• </w:t>
      </w:r>
      <w:r w:rsidRPr="00535B8E">
        <w:rPr>
          <w:rStyle w:val="A16"/>
          <w:rFonts w:asciiTheme="minorHAnsi" w:hAnsiTheme="minorHAnsi" w:cs="Arial"/>
          <w:sz w:val="22"/>
          <w:szCs w:val="22"/>
        </w:rPr>
        <w:tab/>
      </w:r>
      <w:proofErr w:type="gramStart"/>
      <w:r w:rsidRPr="00535B8E">
        <w:rPr>
          <w:rStyle w:val="A16"/>
          <w:rFonts w:asciiTheme="minorHAnsi" w:hAnsiTheme="minorHAnsi" w:cs="Arial"/>
          <w:sz w:val="22"/>
          <w:szCs w:val="22"/>
        </w:rPr>
        <w:t>all</w:t>
      </w:r>
      <w:proofErr w:type="gramEnd"/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 survivors (regardless of age, disability, gender, racial heritage, religious belief, sexual orientation or identity) have the right to equal protection from all types of harm or abuse;</w:t>
      </w:r>
    </w:p>
    <w:p w:rsidR="004A5E0C" w:rsidRPr="00535B8E" w:rsidRDefault="004A5E0C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• </w:t>
      </w:r>
      <w:r w:rsidRPr="00535B8E">
        <w:rPr>
          <w:rStyle w:val="A16"/>
          <w:rFonts w:asciiTheme="minorHAnsi" w:hAnsiTheme="minorHAnsi" w:cs="Arial"/>
          <w:sz w:val="22"/>
          <w:szCs w:val="22"/>
        </w:rPr>
        <w:tab/>
      </w:r>
      <w:proofErr w:type="gramStart"/>
      <w:r w:rsidRPr="00535B8E">
        <w:rPr>
          <w:rStyle w:val="A16"/>
          <w:rFonts w:asciiTheme="minorHAnsi" w:hAnsiTheme="minorHAnsi" w:cs="Arial"/>
          <w:sz w:val="22"/>
          <w:szCs w:val="22"/>
        </w:rPr>
        <w:t>domestic</w:t>
      </w:r>
      <w:proofErr w:type="gramEnd"/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 abuse can occur in all communities;</w:t>
      </w:r>
    </w:p>
    <w:p w:rsidR="004A5E0C" w:rsidRPr="00535B8E" w:rsidRDefault="004A5E0C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• </w:t>
      </w:r>
      <w:r w:rsidRPr="00535B8E">
        <w:rPr>
          <w:rStyle w:val="A16"/>
          <w:rFonts w:asciiTheme="minorHAnsi" w:hAnsiTheme="minorHAnsi" w:cs="Arial"/>
          <w:sz w:val="22"/>
          <w:szCs w:val="22"/>
        </w:rPr>
        <w:tab/>
      </w:r>
      <w:proofErr w:type="gramStart"/>
      <w:r w:rsidRPr="00535B8E">
        <w:rPr>
          <w:rStyle w:val="A16"/>
          <w:rFonts w:asciiTheme="minorHAnsi" w:hAnsiTheme="minorHAnsi" w:cs="Arial"/>
          <w:sz w:val="22"/>
          <w:szCs w:val="22"/>
        </w:rPr>
        <w:t>domestic</w:t>
      </w:r>
      <w:proofErr w:type="gramEnd"/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 abuse may be a single incident, but is usually a systematic, repeated pattern which escalates in severity and frequency;</w:t>
      </w:r>
    </w:p>
    <w:p w:rsidR="004A5E0C" w:rsidRPr="00535B8E" w:rsidRDefault="004A5E0C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• </w:t>
      </w:r>
      <w:r w:rsidRPr="00535B8E">
        <w:rPr>
          <w:rStyle w:val="A16"/>
          <w:rFonts w:asciiTheme="minorHAnsi" w:hAnsiTheme="minorHAnsi" w:cs="Arial"/>
          <w:sz w:val="22"/>
          <w:szCs w:val="22"/>
        </w:rPr>
        <w:tab/>
      </w:r>
      <w:proofErr w:type="gramStart"/>
      <w:r w:rsidRPr="00535B8E">
        <w:rPr>
          <w:rStyle w:val="A16"/>
          <w:rFonts w:asciiTheme="minorHAnsi" w:hAnsiTheme="minorHAnsi" w:cs="Arial"/>
          <w:sz w:val="22"/>
          <w:szCs w:val="22"/>
        </w:rPr>
        <w:t>domestic</w:t>
      </w:r>
      <w:proofErr w:type="gramEnd"/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 abuse, if witnessed or overheard by a child, is a form of abuse by the perpetrator of the abusive behaviour;</w:t>
      </w:r>
    </w:p>
    <w:p w:rsidR="004A5E0C" w:rsidRPr="00535B8E" w:rsidRDefault="004A5E0C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• </w:t>
      </w:r>
      <w:r w:rsidRPr="00535B8E">
        <w:rPr>
          <w:rStyle w:val="A16"/>
          <w:rFonts w:asciiTheme="minorHAnsi" w:hAnsiTheme="minorHAnsi" w:cs="Arial"/>
          <w:sz w:val="22"/>
          <w:szCs w:val="22"/>
        </w:rPr>
        <w:tab/>
      </w:r>
      <w:proofErr w:type="gramStart"/>
      <w:r w:rsidRPr="00535B8E">
        <w:rPr>
          <w:rStyle w:val="A16"/>
          <w:rFonts w:asciiTheme="minorHAnsi" w:hAnsiTheme="minorHAnsi" w:cs="Arial"/>
          <w:sz w:val="22"/>
          <w:szCs w:val="22"/>
        </w:rPr>
        <w:t>working</w:t>
      </w:r>
      <w:proofErr w:type="gramEnd"/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 in partnership with children, adults and other agencies is essential in promoting the welfare of any child or adult suffering abuse.</w:t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color w:val="19161A"/>
          <w:sz w:val="22"/>
          <w:szCs w:val="22"/>
        </w:rPr>
      </w:pPr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 xml:space="preserve">We will </w:t>
      </w:r>
      <w:proofErr w:type="spellStart"/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>endeavour</w:t>
      </w:r>
      <w:proofErr w:type="spellEnd"/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 xml:space="preserve"> to respond to domestic abuse by:</w:t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b/>
          <w:bCs/>
          <w:color w:val="19161A"/>
          <w:sz w:val="22"/>
          <w:szCs w:val="22"/>
        </w:rPr>
      </w:pP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color w:val="19161A"/>
          <w:sz w:val="22"/>
          <w:szCs w:val="22"/>
        </w:rPr>
      </w:pPr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>In all our activities –</w:t>
      </w:r>
    </w:p>
    <w:p w:rsidR="004A5E0C" w:rsidRPr="00535B8E" w:rsidRDefault="004A5E0C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• </w:t>
      </w:r>
      <w:r w:rsidRPr="00535B8E">
        <w:rPr>
          <w:rStyle w:val="A16"/>
          <w:rFonts w:asciiTheme="minorHAnsi" w:hAnsiTheme="minorHAnsi" w:cs="Arial"/>
          <w:sz w:val="22"/>
          <w:szCs w:val="22"/>
        </w:rPr>
        <w:tab/>
      </w:r>
      <w:proofErr w:type="gramStart"/>
      <w:r w:rsidRPr="00535B8E">
        <w:rPr>
          <w:rStyle w:val="A16"/>
          <w:rFonts w:asciiTheme="minorHAnsi" w:hAnsiTheme="minorHAnsi" w:cs="Arial"/>
          <w:sz w:val="22"/>
          <w:szCs w:val="22"/>
        </w:rPr>
        <w:t>valuing</w:t>
      </w:r>
      <w:proofErr w:type="gramEnd"/>
      <w:r w:rsidRPr="00535B8E">
        <w:rPr>
          <w:rStyle w:val="A16"/>
          <w:rFonts w:asciiTheme="minorHAnsi" w:hAnsiTheme="minorHAnsi" w:cs="Arial"/>
          <w:sz w:val="22"/>
          <w:szCs w:val="22"/>
        </w:rPr>
        <w:t>, listening to and respecting both survivors and alleged or known perpetrators of domestic abuse.</w:t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color w:val="19161A"/>
          <w:sz w:val="22"/>
          <w:szCs w:val="22"/>
        </w:rPr>
      </w:pPr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>In our publicity –</w:t>
      </w:r>
    </w:p>
    <w:p w:rsidR="004A5E0C" w:rsidRPr="00535B8E" w:rsidRDefault="004A5E0C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• </w:t>
      </w:r>
      <w:r w:rsidRPr="00535B8E">
        <w:rPr>
          <w:rStyle w:val="A16"/>
          <w:rFonts w:asciiTheme="minorHAnsi" w:hAnsiTheme="minorHAnsi" w:cs="Arial"/>
          <w:sz w:val="22"/>
          <w:szCs w:val="22"/>
        </w:rPr>
        <w:tab/>
        <w:t>raising awareness about other agencies, support services, resources and expertise, through providing information in public and women-only areas of relevance to survivors, children and alleged or known perpetrators of domestic abuse.</w:t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b/>
          <w:bCs/>
          <w:color w:val="19161A"/>
          <w:sz w:val="22"/>
          <w:szCs w:val="22"/>
        </w:rPr>
      </w:pP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b/>
          <w:bCs/>
          <w:color w:val="19161A"/>
          <w:sz w:val="22"/>
          <w:szCs w:val="22"/>
        </w:rPr>
      </w:pPr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>When concerns are raised –</w:t>
      </w:r>
    </w:p>
    <w:p w:rsidR="004A5E0C" w:rsidRPr="00535B8E" w:rsidRDefault="004A5E0C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• </w:t>
      </w:r>
      <w:r w:rsidRPr="00535B8E">
        <w:rPr>
          <w:rStyle w:val="A16"/>
          <w:rFonts w:asciiTheme="minorHAnsi" w:hAnsiTheme="minorHAnsi" w:cs="Arial"/>
          <w:sz w:val="22"/>
          <w:szCs w:val="22"/>
        </w:rPr>
        <w:tab/>
        <w:t>ensuring that those who have experienced abuse can find safety and informed help;</w:t>
      </w:r>
    </w:p>
    <w:p w:rsidR="004A5E0C" w:rsidRPr="00535B8E" w:rsidRDefault="004A5E0C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• </w:t>
      </w:r>
      <w:r w:rsidRPr="00535B8E">
        <w:rPr>
          <w:rStyle w:val="A16"/>
          <w:rFonts w:asciiTheme="minorHAnsi" w:hAnsiTheme="minorHAnsi" w:cs="Arial"/>
          <w:sz w:val="22"/>
          <w:szCs w:val="22"/>
        </w:rPr>
        <w:tab/>
        <w:t>working with the appropriate statutory bodies during an investigation into domestic abuse, including when allegations are made against a member of the church community.</w:t>
      </w: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b/>
          <w:bCs/>
          <w:color w:val="19161A"/>
          <w:sz w:val="22"/>
          <w:szCs w:val="22"/>
        </w:rPr>
      </w:pPr>
    </w:p>
    <w:p w:rsidR="004A5E0C" w:rsidRPr="00535B8E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asciiTheme="minorHAnsi" w:hAnsiTheme="minorHAnsi" w:cs="Arial"/>
          <w:sz w:val="22"/>
          <w:szCs w:val="22"/>
        </w:rPr>
      </w:pPr>
      <w:r w:rsidRPr="00535B8E">
        <w:rPr>
          <w:rFonts w:asciiTheme="minorHAnsi" w:hAnsiTheme="minorHAnsi" w:cs="Arial"/>
          <w:b/>
          <w:bCs/>
          <w:color w:val="19161A"/>
          <w:sz w:val="22"/>
          <w:szCs w:val="22"/>
        </w:rPr>
        <w:t xml:space="preserve">In our care – </w:t>
      </w:r>
    </w:p>
    <w:p w:rsidR="004A5E0C" w:rsidRPr="00535B8E" w:rsidRDefault="004A5E0C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• </w:t>
      </w:r>
      <w:r w:rsidRPr="00535B8E">
        <w:rPr>
          <w:rStyle w:val="A16"/>
          <w:rFonts w:asciiTheme="minorHAnsi" w:hAnsiTheme="minorHAnsi" w:cs="Arial"/>
          <w:sz w:val="22"/>
          <w:szCs w:val="22"/>
        </w:rPr>
        <w:tab/>
        <w:t>ensuring that informed and appropriate pastoral care is offered to any child, young person or adult who has suffered abuse;</w:t>
      </w:r>
    </w:p>
    <w:p w:rsidR="00535B8E" w:rsidRDefault="004A5E0C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• </w:t>
      </w:r>
      <w:r w:rsidRPr="00535B8E">
        <w:rPr>
          <w:rStyle w:val="A16"/>
          <w:rFonts w:asciiTheme="minorHAnsi" w:hAnsiTheme="minorHAnsi" w:cs="Arial"/>
          <w:sz w:val="22"/>
          <w:szCs w:val="22"/>
        </w:rPr>
        <w:tab/>
      </w:r>
    </w:p>
    <w:p w:rsidR="00535B8E" w:rsidRDefault="00535B8E" w:rsidP="004A5E0C">
      <w:pPr>
        <w:pStyle w:val="Pa26"/>
        <w:ind w:left="720" w:hanging="360"/>
        <w:rPr>
          <w:rStyle w:val="A16"/>
          <w:rFonts w:asciiTheme="minorHAnsi" w:hAnsiTheme="minorHAnsi" w:cs="Arial"/>
          <w:sz w:val="22"/>
          <w:szCs w:val="22"/>
        </w:rPr>
      </w:pPr>
    </w:p>
    <w:p w:rsidR="004A5E0C" w:rsidRPr="00535B8E" w:rsidRDefault="004A5E0C" w:rsidP="00535B8E">
      <w:pPr>
        <w:pStyle w:val="Pa26"/>
        <w:numPr>
          <w:ilvl w:val="0"/>
          <w:numId w:val="1"/>
        </w:numPr>
        <w:rPr>
          <w:rStyle w:val="A16"/>
          <w:rFonts w:asciiTheme="minorHAnsi" w:hAnsiTheme="minorHAnsi" w:cs="Arial"/>
          <w:sz w:val="22"/>
          <w:szCs w:val="22"/>
        </w:rPr>
      </w:pPr>
      <w:proofErr w:type="gramStart"/>
      <w:r w:rsidRPr="00535B8E">
        <w:rPr>
          <w:rStyle w:val="A16"/>
          <w:rFonts w:asciiTheme="minorHAnsi" w:hAnsiTheme="minorHAnsi" w:cs="Arial"/>
          <w:sz w:val="22"/>
          <w:szCs w:val="22"/>
        </w:rPr>
        <w:t>identifying</w:t>
      </w:r>
      <w:proofErr w:type="gramEnd"/>
      <w:r w:rsidRPr="00535B8E">
        <w:rPr>
          <w:rStyle w:val="A16"/>
          <w:rFonts w:asciiTheme="minorHAnsi" w:hAnsiTheme="minorHAnsi" w:cs="Arial"/>
          <w:sz w:val="22"/>
          <w:szCs w:val="22"/>
        </w:rPr>
        <w:t xml:space="preserve"> and outlining the appropriate relationship of those with pastoral care responsibilities with both survivors and alleged or known perpetrators of domestic abuse.</w:t>
      </w:r>
    </w:p>
    <w:p w:rsidR="002F04CB" w:rsidRPr="00535B8E" w:rsidRDefault="004A5E0C" w:rsidP="004A5E0C">
      <w:pPr>
        <w:spacing w:before="240"/>
        <w:jc w:val="left"/>
        <w:rPr>
          <w:rFonts w:asciiTheme="minorHAnsi" w:hAnsiTheme="minorHAnsi"/>
          <w:b/>
          <w:sz w:val="22"/>
          <w:szCs w:val="22"/>
          <w:lang w:val="en-GB" w:eastAsia="en-GB"/>
        </w:rPr>
      </w:pPr>
      <w:r w:rsidRPr="00535B8E">
        <w:rPr>
          <w:rFonts w:asciiTheme="minorHAnsi" w:hAnsiTheme="minorHAnsi"/>
          <w:b/>
          <w:sz w:val="22"/>
          <w:szCs w:val="22"/>
          <w:lang w:val="en-GB" w:eastAsia="en-GB"/>
        </w:rPr>
        <w:t>If you have any concerns or need to talk to any one please co</w:t>
      </w:r>
      <w:bookmarkStart w:id="2" w:name="_GoBack"/>
      <w:bookmarkEnd w:id="2"/>
      <w:r w:rsidRPr="00535B8E">
        <w:rPr>
          <w:rFonts w:asciiTheme="minorHAnsi" w:hAnsiTheme="minorHAnsi"/>
          <w:b/>
          <w:sz w:val="22"/>
          <w:szCs w:val="22"/>
          <w:lang w:val="en-GB" w:eastAsia="en-GB"/>
        </w:rPr>
        <w:t>ntact ……………</w:t>
      </w:r>
      <w:bookmarkStart w:id="3" w:name="_Appendix_5:_Types"/>
      <w:bookmarkEnd w:id="3"/>
    </w:p>
    <w:sectPr w:rsidR="002F04CB" w:rsidRPr="00535B8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48" w:rsidRDefault="00FA1E48" w:rsidP="004A5E0C">
      <w:pPr>
        <w:spacing w:line="240" w:lineRule="auto"/>
      </w:pPr>
      <w:r>
        <w:separator/>
      </w:r>
    </w:p>
  </w:endnote>
  <w:endnote w:type="continuationSeparator" w:id="0">
    <w:p w:rsidR="00FA1E48" w:rsidRDefault="00FA1E48" w:rsidP="004A5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48" w:rsidRDefault="00FA1E48" w:rsidP="004A5E0C">
      <w:pPr>
        <w:spacing w:line="240" w:lineRule="auto"/>
      </w:pPr>
      <w:r>
        <w:separator/>
      </w:r>
    </w:p>
  </w:footnote>
  <w:footnote w:type="continuationSeparator" w:id="0">
    <w:p w:rsidR="00FA1E48" w:rsidRDefault="00FA1E48" w:rsidP="004A5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0C" w:rsidRPr="004A5E0C" w:rsidRDefault="00535B8E" w:rsidP="00535B8E">
    <w:pPr>
      <w:pStyle w:val="Header"/>
      <w:jc w:val="right"/>
      <w:rPr>
        <w:b/>
      </w:rPr>
    </w:pPr>
    <w:r>
      <w:rPr>
        <w:noProof/>
        <w:lang w:val="en-GB" w:eastAsia="en-GB"/>
      </w:rPr>
      <w:drawing>
        <wp:inline distT="0" distB="0" distL="0" distR="0" wp14:anchorId="148EFC50" wp14:editId="4C723B90">
          <wp:extent cx="2159640" cy="6609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40" cy="66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607F1"/>
    <w:multiLevelType w:val="hybridMultilevel"/>
    <w:tmpl w:val="A23C7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0C"/>
    <w:rsid w:val="004A5E0C"/>
    <w:rsid w:val="00535B8E"/>
    <w:rsid w:val="00927928"/>
    <w:rsid w:val="00AD6838"/>
    <w:rsid w:val="00E01187"/>
    <w:rsid w:val="00EC7DF9"/>
    <w:rsid w:val="00F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E0C"/>
    <w:pPr>
      <w:spacing w:after="0" w:line="480" w:lineRule="auto"/>
      <w:jc w:val="both"/>
    </w:pPr>
    <w:rPr>
      <w:rFonts w:ascii="Arial" w:eastAsia="Cambria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A5E0C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E0C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paragraph" w:customStyle="1" w:styleId="Pa26">
    <w:name w:val="Pa26"/>
    <w:basedOn w:val="Normal"/>
    <w:next w:val="Normal"/>
    <w:uiPriority w:val="99"/>
    <w:rsid w:val="004A5E0C"/>
    <w:pPr>
      <w:autoSpaceDE w:val="0"/>
      <w:autoSpaceDN w:val="0"/>
      <w:adjustRightInd w:val="0"/>
      <w:spacing w:line="241" w:lineRule="atLeast"/>
      <w:jc w:val="left"/>
    </w:pPr>
    <w:rPr>
      <w:rFonts w:ascii="Gill Sans MT" w:eastAsia="Times New Roman" w:hAnsi="Gill Sans MT"/>
      <w:lang w:val="en-GB" w:eastAsia="en-GB"/>
    </w:rPr>
  </w:style>
  <w:style w:type="character" w:customStyle="1" w:styleId="A16">
    <w:name w:val="A16"/>
    <w:uiPriority w:val="99"/>
    <w:rsid w:val="004A5E0C"/>
    <w:rPr>
      <w:color w:val="19161A"/>
      <w:sz w:val="32"/>
    </w:rPr>
  </w:style>
  <w:style w:type="paragraph" w:styleId="Header">
    <w:name w:val="header"/>
    <w:basedOn w:val="Normal"/>
    <w:link w:val="HeaderChar"/>
    <w:uiPriority w:val="99"/>
    <w:unhideWhenUsed/>
    <w:rsid w:val="004A5E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0C"/>
    <w:rPr>
      <w:rFonts w:ascii="Arial" w:eastAsia="Cambria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5E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0C"/>
    <w:rPr>
      <w:rFonts w:ascii="Arial" w:eastAsia="Cambria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8E"/>
    <w:rPr>
      <w:rFonts w:ascii="Tahoma" w:eastAsia="Cambr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E0C"/>
    <w:pPr>
      <w:spacing w:after="0" w:line="480" w:lineRule="auto"/>
      <w:jc w:val="both"/>
    </w:pPr>
    <w:rPr>
      <w:rFonts w:ascii="Arial" w:eastAsia="Cambria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A5E0C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E0C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paragraph" w:customStyle="1" w:styleId="Pa26">
    <w:name w:val="Pa26"/>
    <w:basedOn w:val="Normal"/>
    <w:next w:val="Normal"/>
    <w:uiPriority w:val="99"/>
    <w:rsid w:val="004A5E0C"/>
    <w:pPr>
      <w:autoSpaceDE w:val="0"/>
      <w:autoSpaceDN w:val="0"/>
      <w:adjustRightInd w:val="0"/>
      <w:spacing w:line="241" w:lineRule="atLeast"/>
      <w:jc w:val="left"/>
    </w:pPr>
    <w:rPr>
      <w:rFonts w:ascii="Gill Sans MT" w:eastAsia="Times New Roman" w:hAnsi="Gill Sans MT"/>
      <w:lang w:val="en-GB" w:eastAsia="en-GB"/>
    </w:rPr>
  </w:style>
  <w:style w:type="character" w:customStyle="1" w:styleId="A16">
    <w:name w:val="A16"/>
    <w:uiPriority w:val="99"/>
    <w:rsid w:val="004A5E0C"/>
    <w:rPr>
      <w:color w:val="19161A"/>
      <w:sz w:val="32"/>
    </w:rPr>
  </w:style>
  <w:style w:type="paragraph" w:styleId="Header">
    <w:name w:val="header"/>
    <w:basedOn w:val="Normal"/>
    <w:link w:val="HeaderChar"/>
    <w:uiPriority w:val="99"/>
    <w:unhideWhenUsed/>
    <w:rsid w:val="004A5E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0C"/>
    <w:rPr>
      <w:rFonts w:ascii="Arial" w:eastAsia="Cambria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5E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0C"/>
    <w:rPr>
      <w:rFonts w:ascii="Arial" w:eastAsia="Cambria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8E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Sinclair</dc:creator>
  <cp:lastModifiedBy>Vicky Christophers</cp:lastModifiedBy>
  <cp:revision>2</cp:revision>
  <dcterms:created xsi:type="dcterms:W3CDTF">2017-11-27T12:32:00Z</dcterms:created>
  <dcterms:modified xsi:type="dcterms:W3CDTF">2017-11-27T12:32:00Z</dcterms:modified>
</cp:coreProperties>
</file>