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FEA6" w14:textId="3DFA76B2" w:rsidR="00000000" w:rsidRPr="00B00AF7" w:rsidRDefault="00B96C8C" w:rsidP="00B00AF7">
      <w:pPr>
        <w:rPr>
          <w:rFonts w:asciiTheme="minorHAnsi" w:hAnsiTheme="minorHAnsi" w:cstheme="minorHAnsi"/>
          <w:b/>
          <w:bCs/>
          <w:sz w:val="24"/>
        </w:rPr>
      </w:pPr>
      <w:r w:rsidRPr="00B00AF7">
        <w:rPr>
          <w:rFonts w:asciiTheme="minorHAnsi" w:hAnsiTheme="minorHAnsi" w:cstheme="minorHAnsi"/>
          <w:b/>
          <w:bCs/>
          <w:sz w:val="24"/>
        </w:rPr>
        <w:t>Preaching Tithing</w:t>
      </w:r>
    </w:p>
    <w:p w14:paraId="18DC0577" w14:textId="420F70DC" w:rsidR="00000000" w:rsidRPr="00B00AF7" w:rsidRDefault="005F0EE8" w:rsidP="00B00AF7">
      <w:pPr>
        <w:rPr>
          <w:rFonts w:asciiTheme="minorHAnsi" w:hAnsiTheme="minorHAnsi" w:cstheme="minorHAnsi"/>
          <w:b/>
          <w:bCs/>
          <w:sz w:val="24"/>
        </w:rPr>
      </w:pPr>
      <w:r w:rsidRPr="00B00AF7">
        <w:rPr>
          <w:rFonts w:asciiTheme="minorHAnsi" w:hAnsiTheme="minorHAnsi" w:cstheme="minorHAnsi"/>
          <w:b/>
          <w:bCs/>
          <w:sz w:val="24"/>
        </w:rPr>
        <w:t>From Rev Colin Turner</w:t>
      </w:r>
    </w:p>
    <w:p w14:paraId="050A1BFF" w14:textId="77777777" w:rsidR="00B00AF7" w:rsidRPr="00B00AF7" w:rsidRDefault="00B00AF7" w:rsidP="00B00AF7">
      <w:pPr>
        <w:pStyle w:val="SermHead"/>
        <w:spacing w:after="0"/>
        <w:rPr>
          <w:rFonts w:asciiTheme="minorHAnsi" w:hAnsiTheme="minorHAnsi" w:cstheme="minorHAnsi"/>
          <w:szCs w:val="24"/>
          <w:u w:val="none"/>
        </w:rPr>
      </w:pPr>
    </w:p>
    <w:p w14:paraId="0B6D2692" w14:textId="4458282D" w:rsidR="00000000" w:rsidRPr="00B00AF7" w:rsidRDefault="005F0EE8" w:rsidP="00B00AF7">
      <w:pPr>
        <w:pStyle w:val="SermHead"/>
        <w:spacing w:after="0"/>
        <w:rPr>
          <w:rFonts w:asciiTheme="minorHAnsi" w:hAnsiTheme="minorHAnsi" w:cstheme="minorHAnsi"/>
          <w:color w:val="000000" w:themeColor="text1"/>
          <w:szCs w:val="24"/>
          <w:u w:val="none"/>
        </w:rPr>
      </w:pPr>
      <w:r w:rsidRPr="00B00AF7">
        <w:rPr>
          <w:rFonts w:asciiTheme="minorHAnsi" w:hAnsiTheme="minorHAnsi" w:cstheme="minorHAnsi"/>
          <w:color w:val="000000" w:themeColor="text1"/>
          <w:szCs w:val="24"/>
          <w:u w:val="none"/>
        </w:rPr>
        <w:t xml:space="preserve">Giving out of our relationship with God </w:t>
      </w:r>
    </w:p>
    <w:p w14:paraId="79EC955E" w14:textId="77777777" w:rsidR="00B00AF7" w:rsidRDefault="00B00AF7" w:rsidP="00B00AF7">
      <w:pPr>
        <w:pStyle w:val="BodyText2"/>
        <w:spacing w:before="0"/>
        <w:jc w:val="left"/>
        <w:rPr>
          <w:rFonts w:asciiTheme="minorHAnsi" w:hAnsiTheme="minorHAnsi" w:cstheme="minorHAnsi"/>
          <w:sz w:val="24"/>
        </w:rPr>
      </w:pPr>
    </w:p>
    <w:p w14:paraId="756D64C2" w14:textId="4EFA7879" w:rsidR="00000000" w:rsidRPr="00B00AF7" w:rsidRDefault="005F0EE8" w:rsidP="00B00AF7">
      <w:pPr>
        <w:pStyle w:val="BodyText2"/>
        <w:spacing w:before="0"/>
        <w:jc w:val="left"/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Giving is not about the mathematical sums of whether we have enough to pay the Parish Share or the roof bill, or the Rector; it is about an attitude of heart and mind towa</w:t>
      </w:r>
      <w:r w:rsidRPr="00B00AF7">
        <w:rPr>
          <w:rFonts w:asciiTheme="minorHAnsi" w:hAnsiTheme="minorHAnsi" w:cstheme="minorHAnsi"/>
          <w:sz w:val="24"/>
        </w:rPr>
        <w:t>rds our possessions which springs out of our relationship with God.</w:t>
      </w:r>
    </w:p>
    <w:p w14:paraId="06ACE3D4" w14:textId="77777777" w:rsidR="00B00AF7" w:rsidRDefault="00B00AF7" w:rsidP="00B00AF7">
      <w:pPr>
        <w:rPr>
          <w:rFonts w:asciiTheme="minorHAnsi" w:hAnsiTheme="minorHAnsi" w:cstheme="minorHAnsi"/>
          <w:sz w:val="24"/>
        </w:rPr>
      </w:pPr>
    </w:p>
    <w:p w14:paraId="00BF6FC0" w14:textId="0AFB4E6E" w:rsidR="00000000" w:rsidRPr="00B00AF7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Jesus says Luke 6:20 “</w:t>
      </w:r>
      <w:r w:rsidRPr="00B00AF7">
        <w:rPr>
          <w:rFonts w:asciiTheme="minorHAnsi" w:hAnsiTheme="minorHAnsi" w:cstheme="minorHAnsi"/>
          <w:sz w:val="24"/>
        </w:rPr>
        <w:t>Blessed are you who are poor, for yours is the kingdom of God</w:t>
      </w:r>
      <w:r w:rsidRPr="00B00AF7">
        <w:rPr>
          <w:rFonts w:asciiTheme="minorHAnsi" w:hAnsiTheme="minorHAnsi" w:cstheme="minorHAnsi"/>
          <w:sz w:val="24"/>
        </w:rPr>
        <w:t xml:space="preserve">.” </w:t>
      </w:r>
      <w:r w:rsidR="00904638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 xml:space="preserve">Blessed is Makarios – the Island of Cyprus which </w:t>
      </w:r>
      <w:proofErr w:type="gramStart"/>
      <w:r w:rsidRPr="00B00AF7">
        <w:rPr>
          <w:rFonts w:asciiTheme="minorHAnsi" w:hAnsiTheme="minorHAnsi" w:cstheme="minorHAnsi"/>
          <w:sz w:val="24"/>
        </w:rPr>
        <w:t>was considered to be</w:t>
      </w:r>
      <w:proofErr w:type="gramEnd"/>
      <w:r w:rsidRPr="00B00AF7">
        <w:rPr>
          <w:rFonts w:asciiTheme="minorHAnsi" w:hAnsiTheme="minorHAnsi" w:cstheme="minorHAnsi"/>
          <w:sz w:val="24"/>
        </w:rPr>
        <w:t xml:space="preserve"> the most blessed and perfect pla</w:t>
      </w:r>
      <w:r w:rsidRPr="00B00AF7">
        <w:rPr>
          <w:rFonts w:asciiTheme="minorHAnsi" w:hAnsiTheme="minorHAnsi" w:cstheme="minorHAnsi"/>
          <w:sz w:val="24"/>
        </w:rPr>
        <w:t xml:space="preserve">ce on earth – not pie in the sky but the physical place of Gods blessing. </w:t>
      </w:r>
    </w:p>
    <w:p w14:paraId="52E820E2" w14:textId="77777777" w:rsidR="00B00AF7" w:rsidRDefault="00B00AF7" w:rsidP="00B00AF7">
      <w:pPr>
        <w:rPr>
          <w:rFonts w:asciiTheme="minorHAnsi" w:hAnsiTheme="minorHAnsi" w:cstheme="minorHAnsi"/>
          <w:sz w:val="24"/>
        </w:rPr>
      </w:pPr>
    </w:p>
    <w:p w14:paraId="4B2EC33C" w14:textId="313FA526" w:rsidR="00000000" w:rsidRPr="00B00AF7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Yet that blessing comes with conditions. v23 “</w:t>
      </w:r>
      <w:r w:rsidRPr="00B00AF7">
        <w:rPr>
          <w:rFonts w:asciiTheme="minorHAnsi" w:hAnsiTheme="minorHAnsi" w:cstheme="minorHAnsi"/>
          <w:sz w:val="24"/>
        </w:rPr>
        <w:t>Give to everyone who asks you</w:t>
      </w:r>
      <w:r w:rsidRPr="00B00AF7">
        <w:rPr>
          <w:rFonts w:asciiTheme="minorHAnsi" w:hAnsiTheme="minorHAnsi" w:cstheme="minorHAnsi"/>
          <w:sz w:val="24"/>
        </w:rPr>
        <w:t xml:space="preserve">”. If you have received from God you give, because we acknowledge that </w:t>
      </w:r>
      <w:proofErr w:type="gramStart"/>
      <w:r w:rsidRPr="00B00AF7">
        <w:rPr>
          <w:rFonts w:asciiTheme="minorHAnsi" w:hAnsiTheme="minorHAnsi" w:cstheme="minorHAnsi"/>
          <w:sz w:val="24"/>
        </w:rPr>
        <w:t>everything</w:t>
      </w:r>
      <w:proofErr w:type="gramEnd"/>
      <w:r w:rsidRPr="00B00AF7">
        <w:rPr>
          <w:rFonts w:asciiTheme="minorHAnsi" w:hAnsiTheme="minorHAnsi" w:cstheme="minorHAnsi"/>
          <w:sz w:val="24"/>
        </w:rPr>
        <w:t xml:space="preserve"> we have is a gift from G</w:t>
      </w:r>
      <w:r w:rsidRPr="00B00AF7">
        <w:rPr>
          <w:rFonts w:asciiTheme="minorHAnsi" w:hAnsiTheme="minorHAnsi" w:cstheme="minorHAnsi"/>
          <w:sz w:val="24"/>
        </w:rPr>
        <w:t xml:space="preserve">od. We can only sit lightly to giving because in Christ we materially possess nothing. Because we have experienced the wonder of the love of God for us. John 4:19 </w:t>
      </w:r>
      <w:r w:rsidRPr="00B00AF7">
        <w:rPr>
          <w:rFonts w:asciiTheme="minorHAnsi" w:hAnsiTheme="minorHAnsi" w:cstheme="minorHAnsi"/>
          <w:sz w:val="24"/>
        </w:rPr>
        <w:t>“We love because he first loved</w:t>
      </w:r>
      <w:r w:rsidRPr="00B00AF7">
        <w:rPr>
          <w:rFonts w:asciiTheme="minorHAnsi" w:hAnsiTheme="minorHAnsi" w:cstheme="minorHAnsi"/>
          <w:sz w:val="24"/>
        </w:rPr>
        <w:t xml:space="preserve"> us”.</w:t>
      </w:r>
    </w:p>
    <w:p w14:paraId="715999A0" w14:textId="77777777" w:rsidR="00B00AF7" w:rsidRDefault="00B00AF7" w:rsidP="00B00AF7">
      <w:pPr>
        <w:rPr>
          <w:rFonts w:asciiTheme="minorHAnsi" w:hAnsiTheme="minorHAnsi" w:cstheme="minorHAnsi"/>
          <w:sz w:val="24"/>
        </w:rPr>
      </w:pPr>
    </w:p>
    <w:p w14:paraId="4453D1C8" w14:textId="71AF68EF" w:rsidR="00B00AF7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 xml:space="preserve">Too often our giving is out of coercion, or guilt. </w:t>
      </w:r>
    </w:p>
    <w:p w14:paraId="5C04AE43" w14:textId="54C2BEE2" w:rsidR="00000000" w:rsidRPr="00B00AF7" w:rsidRDefault="005F0EE8" w:rsidP="00B00AF7">
      <w:pPr>
        <w:rPr>
          <w:rFonts w:asciiTheme="minorHAnsi" w:hAnsiTheme="minorHAnsi" w:cstheme="minorHAnsi"/>
          <w:color w:val="0000FF"/>
          <w:sz w:val="24"/>
        </w:rPr>
      </w:pPr>
      <w:r w:rsidRPr="00B00AF7">
        <w:rPr>
          <w:rFonts w:asciiTheme="minorHAnsi" w:hAnsiTheme="minorHAnsi" w:cstheme="minorHAnsi"/>
          <w:sz w:val="24"/>
        </w:rPr>
        <w:br/>
      </w:r>
      <w:r w:rsidRPr="00B00AF7">
        <w:rPr>
          <w:rFonts w:asciiTheme="minorHAnsi" w:hAnsiTheme="minorHAnsi" w:cstheme="minorHAnsi"/>
          <w:color w:val="008000"/>
          <w:sz w:val="24"/>
        </w:rPr>
        <w:t>A</w:t>
      </w:r>
      <w:r w:rsidRPr="00B00AF7">
        <w:rPr>
          <w:rFonts w:asciiTheme="minorHAnsi" w:hAnsiTheme="minorHAnsi" w:cstheme="minorHAnsi"/>
          <w:b/>
          <w:bCs/>
          <w:color w:val="008000"/>
          <w:sz w:val="24"/>
        </w:rPr>
        <w:t xml:space="preserve"> </w:t>
      </w:r>
      <w:r w:rsidRPr="00B00AF7">
        <w:rPr>
          <w:rFonts w:asciiTheme="minorHAnsi" w:hAnsiTheme="minorHAnsi" w:cstheme="minorHAnsi"/>
          <w:color w:val="008000"/>
          <w:sz w:val="24"/>
        </w:rPr>
        <w:t>se</w:t>
      </w:r>
      <w:r w:rsidRPr="00B00AF7">
        <w:rPr>
          <w:rFonts w:asciiTheme="minorHAnsi" w:hAnsiTheme="minorHAnsi" w:cstheme="minorHAnsi"/>
          <w:color w:val="008000"/>
          <w:sz w:val="24"/>
        </w:rPr>
        <w:t>lf-absorbed</w:t>
      </w:r>
      <w:r w:rsidRPr="00B00AF7">
        <w:rPr>
          <w:rFonts w:asciiTheme="minorHAnsi" w:hAnsiTheme="minorHAnsi" w:cstheme="minorHAnsi"/>
          <w:b/>
          <w:bCs/>
          <w:color w:val="008000"/>
          <w:sz w:val="24"/>
        </w:rPr>
        <w:t xml:space="preserve"> </w:t>
      </w:r>
      <w:r w:rsidRPr="00B00AF7">
        <w:rPr>
          <w:rFonts w:asciiTheme="minorHAnsi" w:hAnsiTheme="minorHAnsi" w:cstheme="minorHAnsi"/>
          <w:color w:val="008000"/>
          <w:sz w:val="24"/>
        </w:rPr>
        <w:t xml:space="preserve">parishioner was told by her priest to go to her community and do something kind for a needy person. </w:t>
      </w:r>
      <w:r w:rsidR="00EA4B74">
        <w:rPr>
          <w:rFonts w:asciiTheme="minorHAnsi" w:hAnsiTheme="minorHAnsi" w:cstheme="minorHAnsi"/>
          <w:color w:val="008000"/>
          <w:sz w:val="24"/>
        </w:rPr>
        <w:t xml:space="preserve"> </w:t>
      </w:r>
      <w:r w:rsidRPr="00B00AF7">
        <w:rPr>
          <w:rFonts w:asciiTheme="minorHAnsi" w:hAnsiTheme="minorHAnsi" w:cstheme="minorHAnsi"/>
          <w:color w:val="008000"/>
          <w:sz w:val="24"/>
        </w:rPr>
        <w:t xml:space="preserve">Unable to bring herself to </w:t>
      </w:r>
      <w:proofErr w:type="gramStart"/>
      <w:r w:rsidRPr="00B00AF7">
        <w:rPr>
          <w:rFonts w:asciiTheme="minorHAnsi" w:hAnsiTheme="minorHAnsi" w:cstheme="minorHAnsi"/>
          <w:color w:val="008000"/>
          <w:sz w:val="24"/>
        </w:rPr>
        <w:t>actually approach</w:t>
      </w:r>
      <w:proofErr w:type="gramEnd"/>
      <w:r w:rsidRPr="00B00AF7">
        <w:rPr>
          <w:rFonts w:asciiTheme="minorHAnsi" w:hAnsiTheme="minorHAnsi" w:cstheme="minorHAnsi"/>
          <w:color w:val="008000"/>
          <w:sz w:val="24"/>
        </w:rPr>
        <w:t xml:space="preserve"> one of the local unfortunates, she scribbled, "Best of luck", on a £20 note and thrust it into the</w:t>
      </w:r>
      <w:r w:rsidRPr="00B00AF7">
        <w:rPr>
          <w:rFonts w:asciiTheme="minorHAnsi" w:hAnsiTheme="minorHAnsi" w:cstheme="minorHAnsi"/>
          <w:color w:val="008000"/>
          <w:sz w:val="24"/>
        </w:rPr>
        <w:t xml:space="preserve"> nearest hand. </w:t>
      </w:r>
      <w:r w:rsidR="00D665EE">
        <w:rPr>
          <w:rFonts w:asciiTheme="minorHAnsi" w:hAnsiTheme="minorHAnsi" w:cstheme="minorHAnsi"/>
          <w:color w:val="008000"/>
          <w:sz w:val="24"/>
        </w:rPr>
        <w:t xml:space="preserve"> </w:t>
      </w:r>
      <w:r w:rsidRPr="00B00AF7">
        <w:rPr>
          <w:rFonts w:asciiTheme="minorHAnsi" w:hAnsiTheme="minorHAnsi" w:cstheme="minorHAnsi"/>
          <w:color w:val="008000"/>
          <w:sz w:val="24"/>
        </w:rPr>
        <w:t>The next day she was startled when the same man approached his benefactor. "Nice work, lady", he said cheerfully. "Best of Luck paid ten to one."</w:t>
      </w:r>
    </w:p>
    <w:p w14:paraId="36B555BF" w14:textId="77777777" w:rsidR="00EA4B74" w:rsidRDefault="00EA4B74" w:rsidP="00B00AF7">
      <w:pPr>
        <w:rPr>
          <w:rFonts w:asciiTheme="minorHAnsi" w:hAnsiTheme="minorHAnsi" w:cstheme="minorHAnsi"/>
          <w:sz w:val="24"/>
        </w:rPr>
      </w:pPr>
    </w:p>
    <w:p w14:paraId="3A9E20FF" w14:textId="6AED8FDF" w:rsidR="00000000" w:rsidRPr="00B00AF7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Often our giving is as reluctant and hit and miss as that, and sometimes it may have surprisin</w:t>
      </w:r>
      <w:r w:rsidRPr="00B00AF7">
        <w:rPr>
          <w:rFonts w:asciiTheme="minorHAnsi" w:hAnsiTheme="minorHAnsi" w:cstheme="minorHAnsi"/>
          <w:sz w:val="24"/>
        </w:rPr>
        <w:t>g results.</w:t>
      </w:r>
    </w:p>
    <w:p w14:paraId="61C42327" w14:textId="77777777" w:rsidR="00EA4B74" w:rsidRDefault="00EA4B74" w:rsidP="00B00AF7">
      <w:pPr>
        <w:rPr>
          <w:rFonts w:asciiTheme="minorHAnsi" w:hAnsiTheme="minorHAnsi" w:cstheme="minorHAnsi"/>
          <w:sz w:val="24"/>
        </w:rPr>
      </w:pPr>
    </w:p>
    <w:p w14:paraId="5F64BC9D" w14:textId="02F0DB2A" w:rsidR="00000000" w:rsidRPr="00B00AF7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2 Corinthians 8:2f speaks of “</w:t>
      </w:r>
      <w:r w:rsidRPr="00B00AF7">
        <w:rPr>
          <w:rFonts w:asciiTheme="minorHAnsi" w:hAnsiTheme="minorHAnsi" w:cstheme="minorHAnsi"/>
          <w:sz w:val="24"/>
        </w:rPr>
        <w:t>overflowing joy; rich generosity; privilege of sharing</w:t>
      </w:r>
      <w:r w:rsidRPr="00B00AF7">
        <w:rPr>
          <w:rFonts w:asciiTheme="minorHAnsi" w:hAnsiTheme="minorHAnsi" w:cstheme="minorHAnsi"/>
          <w:sz w:val="24"/>
        </w:rPr>
        <w:t xml:space="preserve">”.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 xml:space="preserve">Joy is a grace word.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Paul says that he wants his hearers to know about v1 “</w:t>
      </w:r>
      <w:r w:rsidRPr="00B00AF7">
        <w:rPr>
          <w:rFonts w:asciiTheme="minorHAnsi" w:hAnsiTheme="minorHAnsi" w:cstheme="minorHAnsi"/>
          <w:sz w:val="24"/>
        </w:rPr>
        <w:t>the grace that God has given the Macedonians</w:t>
      </w:r>
      <w:r w:rsidRPr="00B00AF7">
        <w:rPr>
          <w:rFonts w:asciiTheme="minorHAnsi" w:hAnsiTheme="minorHAnsi" w:cstheme="minorHAnsi"/>
          <w:sz w:val="24"/>
        </w:rPr>
        <w:t xml:space="preserve">” to give very generously.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Karl Barth s</w:t>
      </w:r>
      <w:r w:rsidRPr="00B00AF7">
        <w:rPr>
          <w:rFonts w:asciiTheme="minorHAnsi" w:hAnsiTheme="minorHAnsi" w:cstheme="minorHAnsi"/>
          <w:sz w:val="24"/>
        </w:rPr>
        <w:t>ays, “</w:t>
      </w:r>
      <w:r w:rsidRPr="00B00AF7">
        <w:rPr>
          <w:rFonts w:asciiTheme="minorHAnsi" w:hAnsiTheme="minorHAnsi" w:cstheme="minorHAnsi"/>
          <w:sz w:val="24"/>
        </w:rPr>
        <w:t>in grace God essentially gives himself”</w:t>
      </w:r>
      <w:r w:rsidRPr="00B00AF7">
        <w:rPr>
          <w:rFonts w:asciiTheme="minorHAnsi" w:hAnsiTheme="minorHAnsi" w:cstheme="minorHAnsi"/>
          <w:sz w:val="24"/>
        </w:rPr>
        <w:t xml:space="preserve">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The ability to give freely is a gift of God to us just as grace is – it is not something, which we earn, or need to do to deserve God’s love for us. It is allowing him to be himself in us.</w:t>
      </w:r>
    </w:p>
    <w:p w14:paraId="4601B454" w14:textId="77777777" w:rsidR="00D665EE" w:rsidRDefault="00D665EE" w:rsidP="00B00AF7">
      <w:pPr>
        <w:rPr>
          <w:rFonts w:asciiTheme="minorHAnsi" w:hAnsiTheme="minorHAnsi" w:cstheme="minorHAnsi"/>
          <w:sz w:val="24"/>
        </w:rPr>
      </w:pPr>
    </w:p>
    <w:p w14:paraId="36A4B50B" w14:textId="1D4938F3" w:rsidR="00000000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There is a sacrament</w:t>
      </w:r>
      <w:r w:rsidRPr="00B00AF7">
        <w:rPr>
          <w:rFonts w:asciiTheme="minorHAnsi" w:hAnsiTheme="minorHAnsi" w:cstheme="minorHAnsi"/>
          <w:sz w:val="24"/>
        </w:rPr>
        <w:t xml:space="preserve">al aspect of giving; God meets us in the act of giving even as he meets us in the receiving of bread and wine.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We do not enjoy this blessing if we do not take part.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 xml:space="preserve"> Giving gets better as you do it.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 xml:space="preserve">But you do have to do it.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Sometimes it seems as if God dro</w:t>
      </w:r>
      <w:r w:rsidRPr="00B00AF7">
        <w:rPr>
          <w:rFonts w:asciiTheme="minorHAnsi" w:hAnsiTheme="minorHAnsi" w:cstheme="minorHAnsi"/>
          <w:sz w:val="24"/>
        </w:rPr>
        <w:t xml:space="preserve">ps us in at the deep end and we </w:t>
      </w:r>
      <w:proofErr w:type="gramStart"/>
      <w:r w:rsidRPr="00B00AF7">
        <w:rPr>
          <w:rFonts w:asciiTheme="minorHAnsi" w:hAnsiTheme="minorHAnsi" w:cstheme="minorHAnsi"/>
          <w:sz w:val="24"/>
        </w:rPr>
        <w:t>have to</w:t>
      </w:r>
      <w:proofErr w:type="gramEnd"/>
      <w:r w:rsidRPr="00B00AF7">
        <w:rPr>
          <w:rFonts w:asciiTheme="minorHAnsi" w:hAnsiTheme="minorHAnsi" w:cstheme="minorHAnsi"/>
          <w:sz w:val="24"/>
        </w:rPr>
        <w:t xml:space="preserve"> trust him to hold us up.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At other times God is quite happy for us to begin with a doggy paddle with a float board with one foot on the bottom.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 xml:space="preserve"> But the purpose of learning like this is to begin to do it properly with </w:t>
      </w:r>
      <w:r w:rsidRPr="00B00AF7">
        <w:rPr>
          <w:rFonts w:asciiTheme="minorHAnsi" w:hAnsiTheme="minorHAnsi" w:cstheme="minorHAnsi"/>
          <w:sz w:val="24"/>
        </w:rPr>
        <w:t>both feet off the bottom and eventually swimming confidently and strongly trusting the water to hold us up</w:t>
      </w:r>
      <w:r w:rsidR="00D665EE">
        <w:rPr>
          <w:rFonts w:asciiTheme="minorHAnsi" w:hAnsiTheme="minorHAnsi" w:cstheme="minorHAnsi"/>
          <w:sz w:val="24"/>
        </w:rPr>
        <w:t>.</w:t>
      </w:r>
    </w:p>
    <w:p w14:paraId="1D1A887D" w14:textId="77777777" w:rsidR="00D665EE" w:rsidRPr="00B00AF7" w:rsidRDefault="00D665EE" w:rsidP="00B00AF7">
      <w:pPr>
        <w:rPr>
          <w:rFonts w:asciiTheme="minorHAnsi" w:hAnsiTheme="minorHAnsi" w:cstheme="minorHAnsi"/>
          <w:sz w:val="24"/>
        </w:rPr>
      </w:pPr>
    </w:p>
    <w:p w14:paraId="67C230F3" w14:textId="32016A84" w:rsidR="00000000" w:rsidRDefault="005F0EE8" w:rsidP="00B00AF7">
      <w:pPr>
        <w:pStyle w:val="Quote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>Sally</w:t>
      </w:r>
      <w:r w:rsidR="00D665EE">
        <w:rPr>
          <w:rFonts w:asciiTheme="minorHAnsi" w:hAnsiTheme="minorHAnsi" w:cstheme="minorHAnsi"/>
          <w:i w:val="0"/>
          <w:iCs w:val="0"/>
          <w:sz w:val="24"/>
          <w:szCs w:val="24"/>
        </w:rPr>
        <w:t>,</w:t>
      </w: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a single parent in our congregation, was convinced that she needed to </w:t>
      </w:r>
      <w:proofErr w:type="gramStart"/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>tithe, before</w:t>
      </w:r>
      <w:proofErr w:type="gramEnd"/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I preached about it! </w:t>
      </w:r>
      <w:r w:rsidR="00D665E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However, she had </w:t>
      </w:r>
      <w:proofErr w:type="gramStart"/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>a number of</w:t>
      </w:r>
      <w:proofErr w:type="gramEnd"/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debts, so</w:t>
      </w: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she made an agreement with God that she would tithe as soon as she had cleared her £1,000 overdraft. </w:t>
      </w:r>
      <w:r w:rsidR="00D665E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>Within the week she had received an unexpected bonus and back pay of £1,100 – enough to pay off the overdraft and to give God the tithe of this income!</w:t>
      </w:r>
    </w:p>
    <w:p w14:paraId="7B600B4A" w14:textId="1752C57B" w:rsidR="00D665EE" w:rsidRDefault="00D665EE" w:rsidP="00D665EE"/>
    <w:p w14:paraId="5D6EAFB6" w14:textId="77777777" w:rsidR="00D665EE" w:rsidRPr="00D665EE" w:rsidRDefault="00D665EE" w:rsidP="00D665EE"/>
    <w:p w14:paraId="1FDCBED5" w14:textId="77777777" w:rsidR="00000000" w:rsidRPr="00D665EE" w:rsidRDefault="005F0EE8" w:rsidP="00D665EE">
      <w:pPr>
        <w:pStyle w:val="SermHead"/>
        <w:keepNext/>
        <w:keepLines/>
        <w:spacing w:after="0"/>
        <w:rPr>
          <w:rFonts w:asciiTheme="minorHAnsi" w:hAnsiTheme="minorHAnsi" w:cstheme="minorHAnsi"/>
          <w:color w:val="000000" w:themeColor="text1"/>
          <w:szCs w:val="24"/>
          <w:u w:val="none"/>
        </w:rPr>
      </w:pP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lastRenderedPageBreak/>
        <w:t>Pr</w:t>
      </w: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t>actical giving</w:t>
      </w:r>
    </w:p>
    <w:p w14:paraId="13F47619" w14:textId="77777777" w:rsidR="00D665EE" w:rsidRDefault="00D665EE" w:rsidP="00D665EE">
      <w:pPr>
        <w:keepNext/>
        <w:keepLines/>
        <w:rPr>
          <w:rFonts w:asciiTheme="minorHAnsi" w:hAnsiTheme="minorHAnsi" w:cstheme="minorHAnsi"/>
          <w:sz w:val="24"/>
        </w:rPr>
      </w:pPr>
    </w:p>
    <w:p w14:paraId="7291C213" w14:textId="3EC6743A" w:rsidR="00000000" w:rsidRDefault="005F0EE8" w:rsidP="00B00AF7">
      <w:pPr>
        <w:rPr>
          <w:rFonts w:asciiTheme="minorHAnsi" w:hAnsiTheme="minorHAnsi" w:cstheme="minorHAnsi"/>
          <w:sz w:val="24"/>
        </w:rPr>
      </w:pPr>
      <w:r w:rsidRPr="00B00AF7">
        <w:rPr>
          <w:rFonts w:asciiTheme="minorHAnsi" w:hAnsiTheme="minorHAnsi" w:cstheme="minorHAnsi"/>
          <w:sz w:val="24"/>
        </w:rPr>
        <w:t>Even in Malachi 3:1-10 where the clearest teaching on tithing is given, it is in the context of being spiritually right with God. v4 “</w:t>
      </w:r>
      <w:r w:rsidRPr="00B00AF7">
        <w:rPr>
          <w:rFonts w:asciiTheme="minorHAnsi" w:hAnsiTheme="minorHAnsi" w:cstheme="minorHAnsi"/>
          <w:sz w:val="24"/>
        </w:rPr>
        <w:t xml:space="preserve">the offering </w:t>
      </w:r>
      <w:r w:rsidR="00D665EE">
        <w:rPr>
          <w:rFonts w:asciiTheme="minorHAnsi" w:hAnsiTheme="minorHAnsi" w:cstheme="minorHAnsi"/>
          <w:sz w:val="24"/>
        </w:rPr>
        <w:t>. . .</w:t>
      </w:r>
      <w:r w:rsidRPr="00B00AF7">
        <w:rPr>
          <w:rFonts w:asciiTheme="minorHAnsi" w:hAnsiTheme="minorHAnsi" w:cstheme="minorHAnsi"/>
          <w:sz w:val="24"/>
        </w:rPr>
        <w:t xml:space="preserve"> will be acceptable to God</w:t>
      </w:r>
      <w:r w:rsidRPr="00B00AF7">
        <w:rPr>
          <w:rFonts w:asciiTheme="minorHAnsi" w:hAnsiTheme="minorHAnsi" w:cstheme="minorHAnsi"/>
          <w:sz w:val="24"/>
        </w:rPr>
        <w:t xml:space="preserve">”. </w:t>
      </w:r>
      <w:r w:rsidR="00D665EE">
        <w:rPr>
          <w:rFonts w:asciiTheme="minorHAnsi" w:hAnsiTheme="minorHAnsi" w:cstheme="minorHAnsi"/>
          <w:sz w:val="24"/>
        </w:rPr>
        <w:t xml:space="preserve"> </w:t>
      </w:r>
      <w:r w:rsidRPr="00B00AF7">
        <w:rPr>
          <w:rFonts w:asciiTheme="minorHAnsi" w:hAnsiTheme="minorHAnsi" w:cstheme="minorHAnsi"/>
          <w:sz w:val="24"/>
        </w:rPr>
        <w:t>He goes on to speak of</w:t>
      </w:r>
      <w:proofErr w:type="gramStart"/>
      <w:r w:rsidRPr="00B00AF7">
        <w:rPr>
          <w:rFonts w:asciiTheme="minorHAnsi" w:hAnsiTheme="minorHAnsi" w:cstheme="minorHAnsi"/>
          <w:sz w:val="24"/>
        </w:rPr>
        <w:t>, ”</w:t>
      </w:r>
      <w:r w:rsidRPr="00B00AF7">
        <w:rPr>
          <w:rFonts w:asciiTheme="minorHAnsi" w:hAnsiTheme="minorHAnsi" w:cstheme="minorHAnsi"/>
          <w:sz w:val="24"/>
        </w:rPr>
        <w:t>robbing</w:t>
      </w:r>
      <w:proofErr w:type="gramEnd"/>
      <w:r w:rsidRPr="00B00AF7">
        <w:rPr>
          <w:rFonts w:asciiTheme="minorHAnsi" w:hAnsiTheme="minorHAnsi" w:cstheme="minorHAnsi"/>
          <w:sz w:val="24"/>
        </w:rPr>
        <w:t xml:space="preserve"> God by withholding tithes and o</w:t>
      </w:r>
      <w:r w:rsidRPr="00B00AF7">
        <w:rPr>
          <w:rFonts w:asciiTheme="minorHAnsi" w:hAnsiTheme="minorHAnsi" w:cstheme="minorHAnsi"/>
          <w:sz w:val="24"/>
        </w:rPr>
        <w:t>fferings</w:t>
      </w:r>
      <w:r w:rsidRPr="00B00AF7">
        <w:rPr>
          <w:rFonts w:asciiTheme="minorHAnsi" w:hAnsiTheme="minorHAnsi" w:cstheme="minorHAnsi"/>
          <w:sz w:val="24"/>
        </w:rPr>
        <w:t>” and telling them to “</w:t>
      </w:r>
      <w:r w:rsidRPr="00B00AF7">
        <w:rPr>
          <w:rFonts w:asciiTheme="minorHAnsi" w:hAnsiTheme="minorHAnsi" w:cstheme="minorHAnsi"/>
          <w:sz w:val="24"/>
        </w:rPr>
        <w:t>bring the whole tithe into the storehouse</w:t>
      </w:r>
      <w:r w:rsidR="00D665EE">
        <w:rPr>
          <w:rFonts w:asciiTheme="minorHAnsi" w:hAnsiTheme="minorHAnsi" w:cstheme="minorHAnsi"/>
          <w:sz w:val="24"/>
        </w:rPr>
        <w:t>.</w:t>
      </w:r>
      <w:r w:rsidRPr="00B00AF7">
        <w:rPr>
          <w:rFonts w:asciiTheme="minorHAnsi" w:hAnsiTheme="minorHAnsi" w:cstheme="minorHAnsi"/>
          <w:sz w:val="24"/>
        </w:rPr>
        <w:t>”</w:t>
      </w:r>
    </w:p>
    <w:p w14:paraId="5E65ADA2" w14:textId="77777777" w:rsidR="00D665EE" w:rsidRPr="00B00AF7" w:rsidRDefault="00D665EE" w:rsidP="00B00AF7">
      <w:pPr>
        <w:rPr>
          <w:rFonts w:asciiTheme="minorHAnsi" w:hAnsiTheme="minorHAnsi" w:cstheme="minorHAnsi"/>
          <w:sz w:val="24"/>
        </w:rPr>
      </w:pPr>
    </w:p>
    <w:p w14:paraId="5CCF44CB" w14:textId="7CC95AB3" w:rsidR="00000000" w:rsidRDefault="005F0EE8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>Tithing is not compulsory – it is not mentioned in the New Testament [possibly because it was the norm] but it is not commanded.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As with our salvation it is a choice – ‘</w:t>
      </w:r>
      <w:r w:rsidRPr="00B00AF7">
        <w:rPr>
          <w:rFonts w:asciiTheme="minorHAnsi" w:hAnsiTheme="minorHAnsi" w:cstheme="minorHAnsi"/>
          <w:sz w:val="24"/>
          <w:szCs w:val="24"/>
        </w:rPr>
        <w:t>choose you th</w:t>
      </w:r>
      <w:r w:rsidRPr="00B00AF7">
        <w:rPr>
          <w:rFonts w:asciiTheme="minorHAnsi" w:hAnsiTheme="minorHAnsi" w:cstheme="minorHAnsi"/>
          <w:sz w:val="24"/>
          <w:szCs w:val="24"/>
        </w:rPr>
        <w:t>is day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’</w:t>
      </w:r>
      <w:r w:rsidRPr="00B00AF7">
        <w:rPr>
          <w:rFonts w:asciiTheme="minorHAnsi" w:hAnsiTheme="minorHAnsi" w:cstheme="minorHAnsi"/>
          <w:sz w:val="24"/>
          <w:szCs w:val="24"/>
        </w:rPr>
        <w:t xml:space="preserve"> </w:t>
      </w:r>
      <w:r w:rsidR="00D665EE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53A98CA6" w14:textId="77777777" w:rsidR="00D665EE" w:rsidRPr="00B00AF7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168EFD2F" w14:textId="1F43C59C" w:rsidR="00000000" w:rsidRPr="00B00AF7" w:rsidRDefault="005F0EE8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What is a tithe?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It comes from the word meaning a tenth.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It is an acknowledgment that all we have comes from God.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In returning to him a tenth, we show we know this as a fact. </w:t>
      </w:r>
    </w:p>
    <w:p w14:paraId="650B2F19" w14:textId="77777777" w:rsidR="00D665EE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0693BAF6" w14:textId="1CF5602A" w:rsidR="00000000" w:rsidRDefault="005F0EE8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It is a tenth of all your income.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Gross before tax.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‘</w:t>
      </w:r>
      <w:r w:rsidR="00D665EE">
        <w:rPr>
          <w:rFonts w:asciiTheme="minorHAnsi" w:hAnsiTheme="minorHAnsi" w:cstheme="minorHAnsi"/>
          <w:sz w:val="24"/>
          <w:szCs w:val="24"/>
        </w:rPr>
        <w:t>Wh</w:t>
      </w:r>
      <w:r w:rsidRPr="00B00AF7">
        <w:rPr>
          <w:rFonts w:asciiTheme="minorHAnsi" w:hAnsiTheme="minorHAnsi" w:cstheme="minorHAnsi"/>
          <w:sz w:val="24"/>
          <w:szCs w:val="24"/>
        </w:rPr>
        <w:t>ole tithe’</w:t>
      </w:r>
      <w:r w:rsidRPr="00B00AF7">
        <w:rPr>
          <w:rFonts w:asciiTheme="minorHAnsi" w:hAnsiTheme="minorHAnsi" w:cstheme="minorHAnsi"/>
          <w:sz w:val="24"/>
          <w:szCs w:val="24"/>
        </w:rPr>
        <w:t xml:space="preserve"> v3 me</w:t>
      </w:r>
      <w:r w:rsidRPr="00B00AF7">
        <w:rPr>
          <w:rFonts w:asciiTheme="minorHAnsi" w:hAnsiTheme="minorHAnsi" w:cstheme="minorHAnsi"/>
          <w:sz w:val="24"/>
          <w:szCs w:val="24"/>
        </w:rPr>
        <w:t xml:space="preserve">ans whole – all not just a bit or a part.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It is putting God first.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So you say</w:t>
      </w:r>
      <w:r w:rsidR="00D665EE">
        <w:rPr>
          <w:rFonts w:asciiTheme="minorHAnsi" w:hAnsiTheme="minorHAnsi" w:cstheme="minorHAnsi"/>
          <w:sz w:val="24"/>
          <w:szCs w:val="24"/>
        </w:rPr>
        <w:t>,</w:t>
      </w:r>
      <w:r w:rsidRPr="00B00AF7">
        <w:rPr>
          <w:rFonts w:asciiTheme="minorHAnsi" w:hAnsiTheme="minorHAnsi" w:cstheme="minorHAnsi"/>
          <w:sz w:val="24"/>
          <w:szCs w:val="24"/>
        </w:rPr>
        <w:t xml:space="preserve"> what about income tax</w:t>
      </w:r>
      <w:r w:rsidR="00D665EE">
        <w:rPr>
          <w:rFonts w:asciiTheme="minorHAnsi" w:hAnsiTheme="minorHAnsi" w:cstheme="minorHAnsi"/>
          <w:sz w:val="24"/>
          <w:szCs w:val="24"/>
        </w:rPr>
        <w:t>,</w:t>
      </w:r>
      <w:r w:rsidRPr="00B00AF7">
        <w:rPr>
          <w:rFonts w:asciiTheme="minorHAnsi" w:hAnsiTheme="minorHAnsi" w:cstheme="minorHAnsi"/>
          <w:sz w:val="24"/>
          <w:szCs w:val="24"/>
        </w:rPr>
        <w:t xml:space="preserve"> I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have to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pay that.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First do you owe God any less in ‘having to pay him’?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Second the difference between your gross and net income is the benefit you receive</w:t>
      </w:r>
      <w:r w:rsidRPr="00B00AF7">
        <w:rPr>
          <w:rFonts w:asciiTheme="minorHAnsi" w:hAnsiTheme="minorHAnsi" w:cstheme="minorHAnsi"/>
          <w:sz w:val="24"/>
          <w:szCs w:val="24"/>
        </w:rPr>
        <w:t xml:space="preserve"> from living in a country that looks after your health and welfare and provides, for you.</w:t>
      </w:r>
    </w:p>
    <w:p w14:paraId="0C76DE83" w14:textId="77777777" w:rsidR="00D665EE" w:rsidRPr="00B00AF7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6C781C66" w14:textId="4743045B" w:rsidR="00000000" w:rsidRDefault="005F0EE8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A tenth of your gross income; pension; annuity; financial gifts, bonuses, allowances, Family Income Supplement, Child allowance,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birthday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and Christmas money – not ph</w:t>
      </w:r>
      <w:r w:rsidRPr="00B00AF7">
        <w:rPr>
          <w:rFonts w:asciiTheme="minorHAnsi" w:hAnsiTheme="minorHAnsi" w:cstheme="minorHAnsi"/>
          <w:sz w:val="24"/>
          <w:szCs w:val="24"/>
        </w:rPr>
        <w:t>ysical gift, inheritance, and - and – if I have not included it is almost certainly included!</w:t>
      </w:r>
    </w:p>
    <w:p w14:paraId="710AFCCF" w14:textId="77777777" w:rsidR="00D665EE" w:rsidRPr="00B00AF7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56E65543" w14:textId="2A89C056" w:rsidR="00000000" w:rsidRDefault="005F0EE8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You need to be accurate about this.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Have a book.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Every time you receive money write it in one column and in another the tenth, which you give to God.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Then at the </w:t>
      </w:r>
      <w:r w:rsidRPr="00B00AF7">
        <w:rPr>
          <w:rFonts w:asciiTheme="minorHAnsi" w:hAnsiTheme="minorHAnsi" w:cstheme="minorHAnsi"/>
          <w:sz w:val="24"/>
          <w:szCs w:val="24"/>
        </w:rPr>
        <w:t xml:space="preserve">end of a month you can add that column up and make sure you have given it.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This is not being legalistic.</w:t>
      </w:r>
    </w:p>
    <w:p w14:paraId="01A47E95" w14:textId="77777777" w:rsidR="00D665EE" w:rsidRPr="00B00AF7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5D61CDDE" w14:textId="77777777" w:rsidR="00000000" w:rsidRPr="00B00AF7" w:rsidRDefault="005F0EE8" w:rsidP="00B00AF7">
      <w:pPr>
        <w:pStyle w:val="Quote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If you go into a bank and give them a £100 cheque to cash and the teller passes back £97 </w:t>
      </w:r>
      <w:r w:rsidRPr="00B00AF7">
        <w:rPr>
          <w:rFonts w:asciiTheme="minorHAnsi" w:hAnsiTheme="minorHAnsi" w:cstheme="minorHAnsi"/>
          <w:bCs/>
          <w:i w:val="0"/>
          <w:iCs w:val="0"/>
          <w:sz w:val="24"/>
          <w:szCs w:val="24"/>
        </w:rPr>
        <w:t>y</w:t>
      </w: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>ou will say ‘hey where is the other three pounds?’ and you wi</w:t>
      </w:r>
      <w:r w:rsidRPr="00B00A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ll not leave without it. </w:t>
      </w:r>
    </w:p>
    <w:p w14:paraId="697E892D" w14:textId="77777777" w:rsidR="00D665EE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0C23B862" w14:textId="07AC4B32" w:rsidR="00000000" w:rsidRDefault="005F0EE8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The same is true of the tithe – it is not ours it is God’s.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That is why we will need to take the tithe off the top of what you receive – or else you will not be able to afford it!!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God’s accountancy does not work in the same way a</w:t>
      </w:r>
      <w:r w:rsidRPr="00B00AF7">
        <w:rPr>
          <w:rFonts w:asciiTheme="minorHAnsi" w:hAnsiTheme="minorHAnsi" w:cstheme="minorHAnsi"/>
          <w:sz w:val="24"/>
          <w:szCs w:val="24"/>
        </w:rPr>
        <w:t xml:space="preserve">s ours.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In a remarkable way God allows 90% to do the work of 100%.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You can only tithe what you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actually have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>, especially if you are dependant on a non-believing partner.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Why not trust God for a month.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He says ‘test me in this’.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If it does not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work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you have</w:t>
      </w:r>
      <w:r w:rsidRPr="00B00AF7">
        <w:rPr>
          <w:rFonts w:asciiTheme="minorHAnsi" w:hAnsiTheme="minorHAnsi" w:cstheme="minorHAnsi"/>
          <w:sz w:val="24"/>
          <w:szCs w:val="24"/>
        </w:rPr>
        <w:t xml:space="preserve"> little to loose. If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it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does you have everything to gain.</w:t>
      </w:r>
    </w:p>
    <w:p w14:paraId="77CD743C" w14:textId="1FF10F0B" w:rsidR="00D665EE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7DDAEC8A" w14:textId="77777777" w:rsidR="00D665EE" w:rsidRPr="00B00AF7" w:rsidRDefault="00D665EE" w:rsidP="00B00AF7">
      <w:pPr>
        <w:pStyle w:val="Sermon"/>
        <w:ind w:left="0"/>
        <w:rPr>
          <w:rFonts w:asciiTheme="minorHAnsi" w:hAnsiTheme="minorHAnsi" w:cstheme="minorHAnsi"/>
          <w:sz w:val="24"/>
          <w:szCs w:val="24"/>
        </w:rPr>
      </w:pPr>
    </w:p>
    <w:p w14:paraId="51654F4F" w14:textId="77777777" w:rsidR="00000000" w:rsidRPr="00D665EE" w:rsidRDefault="005F0EE8" w:rsidP="00B00AF7">
      <w:pPr>
        <w:pStyle w:val="SermHead"/>
        <w:spacing w:after="0"/>
        <w:rPr>
          <w:rFonts w:asciiTheme="minorHAnsi" w:hAnsiTheme="minorHAnsi" w:cstheme="minorHAnsi"/>
          <w:color w:val="000000" w:themeColor="text1"/>
          <w:szCs w:val="24"/>
          <w:u w:val="none"/>
        </w:rPr>
      </w:pP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t>How</w:t>
      </w: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t xml:space="preserve"> </w:t>
      </w: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t>do</w:t>
      </w: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t xml:space="preserve"> I </w:t>
      </w:r>
      <w:r w:rsidRPr="00D665EE">
        <w:rPr>
          <w:rFonts w:asciiTheme="minorHAnsi" w:hAnsiTheme="minorHAnsi" w:cstheme="minorHAnsi"/>
          <w:color w:val="000000" w:themeColor="text1"/>
          <w:szCs w:val="24"/>
          <w:u w:val="none"/>
        </w:rPr>
        <w:t>give?</w:t>
      </w:r>
    </w:p>
    <w:p w14:paraId="7894763A" w14:textId="77777777" w:rsidR="00D665EE" w:rsidRDefault="00D665EE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36A05D05" w14:textId="52A590C7" w:rsidR="00000000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I want to share with you a wonderful device that God has provided for tithing if you are in work and your employer runs a Payroll Giving Scheme.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This is a way of not paying any tax on</w:t>
      </w:r>
      <w:r w:rsidRPr="00B00AF7">
        <w:rPr>
          <w:rFonts w:asciiTheme="minorHAnsi" w:hAnsiTheme="minorHAnsi" w:cstheme="minorHAnsi"/>
          <w:sz w:val="24"/>
          <w:szCs w:val="24"/>
        </w:rPr>
        <w:t xml:space="preserve"> the money you give through this means.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So you do not need to do any complicated sums on how much tax will be reclaimed on your </w:t>
      </w:r>
      <w:r w:rsidR="00D665EE">
        <w:rPr>
          <w:rFonts w:asciiTheme="minorHAnsi" w:hAnsiTheme="minorHAnsi" w:cstheme="minorHAnsi"/>
          <w:sz w:val="24"/>
          <w:szCs w:val="24"/>
        </w:rPr>
        <w:t>G</w:t>
      </w:r>
      <w:r w:rsidRPr="00B00AF7">
        <w:rPr>
          <w:rFonts w:asciiTheme="minorHAnsi" w:hAnsiTheme="minorHAnsi" w:cstheme="minorHAnsi"/>
          <w:sz w:val="24"/>
          <w:szCs w:val="24"/>
        </w:rPr>
        <w:t xml:space="preserve">ift </w:t>
      </w:r>
      <w:r w:rsidR="00D665EE">
        <w:rPr>
          <w:rFonts w:asciiTheme="minorHAnsi" w:hAnsiTheme="minorHAnsi" w:cstheme="minorHAnsi"/>
          <w:sz w:val="24"/>
          <w:szCs w:val="24"/>
        </w:rPr>
        <w:t>A</w:t>
      </w:r>
      <w:r w:rsidRPr="00B00AF7">
        <w:rPr>
          <w:rFonts w:asciiTheme="minorHAnsi" w:hAnsiTheme="minorHAnsi" w:cstheme="minorHAnsi"/>
          <w:sz w:val="24"/>
          <w:szCs w:val="24"/>
        </w:rPr>
        <w:t>id.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You simply look at the Gross total on you pay slip and divide it by 10 and ask your employer to send this to your chur</w:t>
      </w:r>
      <w:r w:rsidRPr="00B00AF7">
        <w:rPr>
          <w:rFonts w:asciiTheme="minorHAnsi" w:hAnsiTheme="minorHAnsi" w:cstheme="minorHAnsi"/>
          <w:sz w:val="24"/>
          <w:szCs w:val="24"/>
        </w:rPr>
        <w:t xml:space="preserve">ch as Payroll Giving.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If you are very fortunate</w:t>
      </w:r>
      <w:r w:rsidR="00D665EE">
        <w:rPr>
          <w:rFonts w:asciiTheme="minorHAnsi" w:hAnsiTheme="minorHAnsi" w:cstheme="minorHAnsi"/>
          <w:sz w:val="24"/>
          <w:szCs w:val="24"/>
        </w:rPr>
        <w:t>,</w:t>
      </w:r>
      <w:r w:rsidRPr="00B00AF7">
        <w:rPr>
          <w:rFonts w:asciiTheme="minorHAnsi" w:hAnsiTheme="minorHAnsi" w:cstheme="minorHAnsi"/>
          <w:sz w:val="24"/>
          <w:szCs w:val="24"/>
        </w:rPr>
        <w:t xml:space="preserve"> your employer’s scheme will also be able to reclaim a bonus amount from the Government, which every so often they will ask you what to do with.</w:t>
      </w:r>
    </w:p>
    <w:p w14:paraId="13056FFA" w14:textId="77777777" w:rsidR="00D665EE" w:rsidRPr="00B00AF7" w:rsidRDefault="00D665EE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411D620E" w14:textId="14D229FB" w:rsidR="00000000" w:rsidRPr="00B00AF7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>If you pay tax and are not able to use Payroll Giving, then Gif</w:t>
      </w:r>
      <w:r w:rsidRPr="00B00AF7">
        <w:rPr>
          <w:rFonts w:asciiTheme="minorHAnsi" w:hAnsiTheme="minorHAnsi" w:cstheme="minorHAnsi"/>
          <w:sz w:val="24"/>
          <w:szCs w:val="24"/>
        </w:rPr>
        <w:t xml:space="preserve">t Aid is vital. 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B00AF7">
        <w:rPr>
          <w:rFonts w:asciiTheme="minorHAnsi" w:hAnsiTheme="minorHAnsi" w:cstheme="minorHAnsi"/>
          <w:sz w:val="24"/>
          <w:szCs w:val="24"/>
        </w:rPr>
        <w:t xml:space="preserve"> can also help you to give very generously and not even know that it has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actually gone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out of your account.</w:t>
      </w:r>
      <w:r w:rsidR="00D665EE"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You can tithe your estate – set apart a 10</w:t>
      </w:r>
      <w:r w:rsidRPr="00B00AF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00AF7">
        <w:rPr>
          <w:rFonts w:asciiTheme="minorHAnsi" w:hAnsiTheme="minorHAnsi" w:cstheme="minorHAnsi"/>
          <w:sz w:val="24"/>
          <w:szCs w:val="24"/>
        </w:rPr>
        <w:t xml:space="preserve"> in your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B00AF7">
        <w:rPr>
          <w:rFonts w:asciiTheme="minorHAnsi" w:hAnsiTheme="minorHAnsi" w:cstheme="minorHAnsi"/>
          <w:sz w:val="24"/>
          <w:szCs w:val="24"/>
        </w:rPr>
        <w:t>ill to the church – you will never miss it!!</w:t>
      </w:r>
    </w:p>
    <w:p w14:paraId="109697E6" w14:textId="77777777" w:rsidR="005F0EE8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F4799BD" w14:textId="7C4E1E87" w:rsidR="00000000" w:rsidRPr="00B00AF7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The tithe Malachi says is to go </w:t>
      </w:r>
      <w:r w:rsidRPr="00B00AF7">
        <w:rPr>
          <w:rFonts w:asciiTheme="minorHAnsi" w:hAnsiTheme="minorHAnsi" w:cstheme="minorHAnsi"/>
          <w:sz w:val="24"/>
          <w:szCs w:val="24"/>
        </w:rPr>
        <w:t xml:space="preserve">to the storehouse.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v10: </w:t>
      </w:r>
      <w:r w:rsidRPr="00B00AF7">
        <w:rPr>
          <w:rFonts w:asciiTheme="minorHAnsi" w:hAnsiTheme="minorHAnsi" w:cstheme="minorHAnsi"/>
          <w:sz w:val="24"/>
          <w:szCs w:val="24"/>
        </w:rPr>
        <w:t xml:space="preserve">Bring the </w:t>
      </w:r>
      <w:r w:rsidRPr="00B00AF7">
        <w:rPr>
          <w:rFonts w:asciiTheme="minorHAnsi" w:hAnsiTheme="minorHAnsi" w:cstheme="minorHAnsi"/>
          <w:bCs/>
          <w:sz w:val="24"/>
          <w:szCs w:val="24"/>
        </w:rPr>
        <w:t>whole tithe into the storehouse,</w:t>
      </w:r>
      <w:r w:rsidRPr="00B00AF7">
        <w:rPr>
          <w:rFonts w:asciiTheme="minorHAnsi" w:hAnsiTheme="minorHAnsi" w:cstheme="minorHAnsi"/>
          <w:sz w:val="24"/>
          <w:szCs w:val="24"/>
        </w:rPr>
        <w:t xml:space="preserve"> that there may be food in my house</w:t>
      </w:r>
    </w:p>
    <w:p w14:paraId="0D74737B" w14:textId="77777777" w:rsidR="005F0EE8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8E1BBA8" w14:textId="74A2690D" w:rsidR="00000000" w:rsidRPr="00B00AF7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 xml:space="preserve">That is to your local church.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The church should be supporting and engaging in all the work of mission and evangelism and caring.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You cannot split your tit</w:t>
      </w:r>
      <w:r w:rsidRPr="00B00AF7">
        <w:rPr>
          <w:rFonts w:asciiTheme="minorHAnsi" w:hAnsiTheme="minorHAnsi" w:cstheme="minorHAnsi"/>
          <w:sz w:val="24"/>
          <w:szCs w:val="24"/>
        </w:rPr>
        <w:t xml:space="preserve">he up – it all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has to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go to the local church you support.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The Bible also speaks of offerings, love gifts, alms, and generosity, on top of the tithe.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Giving for the fun of it; with spontaneity; because there is a </w:t>
      </w:r>
      <w:proofErr w:type="gramStart"/>
      <w:r w:rsidRPr="00B00AF7">
        <w:rPr>
          <w:rFonts w:asciiTheme="minorHAnsi" w:hAnsiTheme="minorHAnsi" w:cstheme="minorHAnsi"/>
          <w:sz w:val="24"/>
          <w:szCs w:val="24"/>
        </w:rPr>
        <w:t>need;</w:t>
      </w:r>
      <w:proofErr w:type="gramEnd"/>
      <w:r w:rsidRPr="00B00AF7">
        <w:rPr>
          <w:rFonts w:asciiTheme="minorHAnsi" w:hAnsiTheme="minorHAnsi" w:cstheme="minorHAnsi"/>
          <w:sz w:val="24"/>
          <w:szCs w:val="24"/>
        </w:rPr>
        <w:t xml:space="preserve"> because God prompts it.</w:t>
      </w:r>
    </w:p>
    <w:p w14:paraId="77466B6E" w14:textId="77777777" w:rsidR="005F0EE8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26E8E743" w14:textId="3E4B34F2" w:rsidR="00000000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  <w:r w:rsidRPr="00B00AF7">
        <w:rPr>
          <w:rFonts w:asciiTheme="minorHAnsi" w:hAnsiTheme="minorHAnsi" w:cstheme="minorHAnsi"/>
          <w:sz w:val="24"/>
          <w:szCs w:val="24"/>
        </w:rPr>
        <w:t>It is an endur</w:t>
      </w:r>
      <w:r w:rsidRPr="00B00AF7">
        <w:rPr>
          <w:rFonts w:asciiTheme="minorHAnsi" w:hAnsiTheme="minorHAnsi" w:cstheme="minorHAnsi"/>
          <w:sz w:val="24"/>
          <w:szCs w:val="24"/>
        </w:rPr>
        <w:t xml:space="preserve">ing spiritual principle that we a can only be blessed for what we do, not for what we intend to do.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So do it.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The church will experience blessing as we tithe.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>You will find that when you talk about tithing to a tither they will smile.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0AF7">
        <w:rPr>
          <w:rFonts w:asciiTheme="minorHAnsi" w:hAnsiTheme="minorHAnsi" w:cstheme="minorHAnsi"/>
          <w:sz w:val="24"/>
          <w:szCs w:val="24"/>
        </w:rPr>
        <w:t xml:space="preserve"> When you talk about i</w:t>
      </w:r>
      <w:r w:rsidRPr="00B00AF7">
        <w:rPr>
          <w:rFonts w:asciiTheme="minorHAnsi" w:hAnsiTheme="minorHAnsi" w:cstheme="minorHAnsi"/>
          <w:sz w:val="24"/>
          <w:szCs w:val="24"/>
        </w:rPr>
        <w:t xml:space="preserve">t to a </w:t>
      </w:r>
      <w:proofErr w:type="spellStart"/>
      <w:r w:rsidRPr="00B00AF7">
        <w:rPr>
          <w:rFonts w:asciiTheme="minorHAnsi" w:hAnsiTheme="minorHAnsi" w:cstheme="minorHAnsi"/>
          <w:sz w:val="24"/>
          <w:szCs w:val="24"/>
        </w:rPr>
        <w:t>non tither</w:t>
      </w:r>
      <w:proofErr w:type="spellEnd"/>
      <w:r w:rsidRPr="00B00AF7">
        <w:rPr>
          <w:rFonts w:asciiTheme="minorHAnsi" w:hAnsiTheme="minorHAnsi" w:cstheme="minorHAnsi"/>
          <w:sz w:val="24"/>
          <w:szCs w:val="24"/>
        </w:rPr>
        <w:t xml:space="preserve"> – there are always problems, objections, and a worried frown.</w:t>
      </w:r>
    </w:p>
    <w:p w14:paraId="663AFCA8" w14:textId="77777777" w:rsidR="005F0EE8" w:rsidRPr="00B00AF7" w:rsidRDefault="005F0EE8" w:rsidP="00B00AF7">
      <w:pPr>
        <w:pStyle w:val="Sermon"/>
        <w:tabs>
          <w:tab w:val="left" w:pos="709"/>
        </w:tabs>
        <w:ind w:left="0"/>
        <w:rPr>
          <w:rFonts w:asciiTheme="minorHAnsi" w:hAnsiTheme="minorHAnsi" w:cstheme="minorHAnsi"/>
          <w:sz w:val="24"/>
          <w:szCs w:val="24"/>
        </w:rPr>
      </w:pPr>
    </w:p>
    <w:sectPr w:rsidR="005F0EE8" w:rsidRPr="00B00AF7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2810"/>
    <w:multiLevelType w:val="hybridMultilevel"/>
    <w:tmpl w:val="341C7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0"/>
    <w:rsid w:val="005F0EE8"/>
    <w:rsid w:val="00904638"/>
    <w:rsid w:val="00A52FD0"/>
    <w:rsid w:val="00B00AF7"/>
    <w:rsid w:val="00B96C8C"/>
    <w:rsid w:val="00D665EE"/>
    <w:rsid w:val="00E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19349"/>
  <w15:chartTrackingRefBased/>
  <w15:docId w15:val="{B9AAD7FE-FA4B-45A0-9638-34319E84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mn1">
    <w:name w:val="Hymn1"/>
    <w:basedOn w:val="Normal"/>
    <w:next w:val="Normal"/>
    <w:autoRedefine/>
    <w:pPr>
      <w:tabs>
        <w:tab w:val="left" w:pos="227"/>
      </w:tabs>
      <w:ind w:left="227" w:hanging="227"/>
    </w:pPr>
    <w:rPr>
      <w:rFonts w:ascii="Times New Roman" w:hAnsi="Times New Roman"/>
      <w:kern w:val="28"/>
      <w:szCs w:val="20"/>
    </w:rPr>
  </w:style>
  <w:style w:type="paragraph" w:styleId="EnvelopeReturn">
    <w:name w:val="envelope return"/>
    <w:basedOn w:val="Normal"/>
    <w:semiHidden/>
    <w:rPr>
      <w:i/>
      <w:sz w:val="16"/>
    </w:rPr>
  </w:style>
  <w:style w:type="paragraph" w:styleId="Quote">
    <w:name w:val="Quote"/>
    <w:basedOn w:val="Normal"/>
    <w:next w:val="Normal"/>
    <w:autoRedefine/>
    <w:qFormat/>
    <w:rPr>
      <w:rFonts w:cs="Times New Roman"/>
      <w:i/>
      <w:iCs/>
      <w:color w:val="008000"/>
      <w:szCs w:val="20"/>
    </w:rPr>
  </w:style>
  <w:style w:type="paragraph" w:customStyle="1" w:styleId="Sermon">
    <w:name w:val="Sermon"/>
    <w:basedOn w:val="Normal"/>
    <w:pPr>
      <w:ind w:left="567"/>
    </w:pPr>
    <w:rPr>
      <w:rFonts w:cs="Times New Roman"/>
      <w:szCs w:val="20"/>
    </w:rPr>
  </w:style>
  <w:style w:type="paragraph" w:customStyle="1" w:styleId="SermHead">
    <w:name w:val="SermHead"/>
    <w:basedOn w:val="Heading1"/>
    <w:next w:val="Sermon"/>
    <w:pPr>
      <w:keepNext w:val="0"/>
      <w:tabs>
        <w:tab w:val="left" w:pos="567"/>
      </w:tabs>
      <w:spacing w:before="0" w:after="60"/>
      <w:outlineLvl w:val="9"/>
    </w:pPr>
    <w:rPr>
      <w:rFonts w:cs="Times New Roman"/>
      <w:bCs w:val="0"/>
      <w:color w:val="FF0000"/>
      <w:kern w:val="28"/>
      <w:sz w:val="24"/>
      <w:szCs w:val="20"/>
      <w:u w:val="words"/>
    </w:rPr>
  </w:style>
  <w:style w:type="paragraph" w:customStyle="1" w:styleId="Verse">
    <w:name w:val="Verse"/>
    <w:basedOn w:val="Sermon"/>
    <w:next w:val="Sermon"/>
    <w:autoRedefine/>
    <w:pPr>
      <w:tabs>
        <w:tab w:val="left" w:pos="540"/>
      </w:tabs>
      <w:ind w:hanging="567"/>
    </w:pPr>
    <w:rPr>
      <w:i/>
      <w:iCs/>
      <w:color w:val="0000FF"/>
    </w:rPr>
  </w:style>
  <w:style w:type="paragraph" w:styleId="BodyText">
    <w:name w:val="Body Text"/>
    <w:basedOn w:val="Normal"/>
    <w:semiHidden/>
    <w:pPr>
      <w:spacing w:before="120"/>
    </w:pPr>
    <w:rPr>
      <w:i/>
      <w:iCs/>
    </w:rPr>
  </w:style>
  <w:style w:type="paragraph" w:styleId="BodyText2">
    <w:name w:val="Body Text 2"/>
    <w:basedOn w:val="Normal"/>
    <w:semiHidden/>
    <w:pPr>
      <w:spacing w:before="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Giving:</vt:lpstr>
    </vt:vector>
  </TitlesOfParts>
  <Company>Home User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Giving:</dc:title>
  <dc:subject/>
  <dc:creator>Colin Turner</dc:creator>
  <cp:keywords/>
  <dc:description/>
  <cp:lastModifiedBy>Sue Whitehead</cp:lastModifiedBy>
  <cp:revision>8</cp:revision>
  <cp:lastPrinted>2003-11-06T09:50:00Z</cp:lastPrinted>
  <dcterms:created xsi:type="dcterms:W3CDTF">2021-06-28T10:56:00Z</dcterms:created>
  <dcterms:modified xsi:type="dcterms:W3CDTF">2021-06-28T11:05:00Z</dcterms:modified>
</cp:coreProperties>
</file>