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horzAnchor="margin" w:tblpY="555"/>
        <w:tblW w:w="0" w:type="auto"/>
        <w:tblLook w:val="04A0" w:firstRow="1" w:lastRow="0" w:firstColumn="1" w:lastColumn="0" w:noHBand="0" w:noVBand="1"/>
      </w:tblPr>
      <w:tblGrid>
        <w:gridCol w:w="568"/>
        <w:gridCol w:w="2956"/>
        <w:gridCol w:w="2359"/>
        <w:gridCol w:w="2226"/>
        <w:gridCol w:w="1860"/>
        <w:gridCol w:w="1469"/>
        <w:gridCol w:w="2510"/>
      </w:tblGrid>
      <w:tr w:rsidR="00DD0A65" w14:paraId="123521FA" w14:textId="0E9F4391" w:rsidTr="00AB004D">
        <w:tc>
          <w:tcPr>
            <w:tcW w:w="568" w:type="dxa"/>
          </w:tcPr>
          <w:p w14:paraId="04DFC236" w14:textId="3E4F880F" w:rsidR="00DD0A65" w:rsidRPr="00DD0A65" w:rsidRDefault="00DD0A65" w:rsidP="00DD0A65">
            <w:pPr>
              <w:rPr>
                <w:b/>
                <w:bCs/>
                <w:sz w:val="24"/>
                <w:szCs w:val="24"/>
              </w:rPr>
            </w:pPr>
            <w:r w:rsidRPr="00DD0A65">
              <w:rPr>
                <w:b/>
                <w:bCs/>
                <w:sz w:val="24"/>
                <w:szCs w:val="24"/>
              </w:rPr>
              <w:t xml:space="preserve">No. </w:t>
            </w:r>
          </w:p>
        </w:tc>
        <w:tc>
          <w:tcPr>
            <w:tcW w:w="3133" w:type="dxa"/>
          </w:tcPr>
          <w:p w14:paraId="172A3E21" w14:textId="7CA50EEC" w:rsidR="00DD0A65" w:rsidRPr="00DD0A65" w:rsidRDefault="00DD0A65" w:rsidP="00DD0A65">
            <w:pPr>
              <w:rPr>
                <w:b/>
                <w:bCs/>
                <w:sz w:val="24"/>
                <w:szCs w:val="24"/>
              </w:rPr>
            </w:pPr>
            <w:r w:rsidRPr="00DD0A65">
              <w:rPr>
                <w:b/>
                <w:bCs/>
                <w:sz w:val="24"/>
                <w:szCs w:val="24"/>
              </w:rPr>
              <w:t>Recommendation</w:t>
            </w:r>
          </w:p>
        </w:tc>
        <w:tc>
          <w:tcPr>
            <w:tcW w:w="2484" w:type="dxa"/>
          </w:tcPr>
          <w:p w14:paraId="4A9E276B" w14:textId="0FF3DC05" w:rsidR="00DD0A65" w:rsidRPr="00DD0A65" w:rsidRDefault="00DD0A65" w:rsidP="00DD0A65">
            <w:pPr>
              <w:rPr>
                <w:b/>
                <w:bCs/>
                <w:sz w:val="24"/>
                <w:szCs w:val="24"/>
              </w:rPr>
            </w:pPr>
            <w:r w:rsidRPr="00DD0A65">
              <w:rPr>
                <w:b/>
                <w:bCs/>
                <w:sz w:val="24"/>
                <w:szCs w:val="24"/>
              </w:rPr>
              <w:t>Reviewers advice</w:t>
            </w:r>
          </w:p>
        </w:tc>
        <w:tc>
          <w:tcPr>
            <w:tcW w:w="2291" w:type="dxa"/>
          </w:tcPr>
          <w:p w14:paraId="5F4F0D76" w14:textId="0B44D43D" w:rsidR="00DD0A65" w:rsidRPr="00DD0A65" w:rsidRDefault="00DD0A65" w:rsidP="00DD0A65">
            <w:pPr>
              <w:rPr>
                <w:b/>
                <w:bCs/>
                <w:sz w:val="24"/>
                <w:szCs w:val="24"/>
              </w:rPr>
            </w:pPr>
            <w:r w:rsidRPr="00DD0A65">
              <w:rPr>
                <w:b/>
                <w:bCs/>
                <w:sz w:val="24"/>
                <w:szCs w:val="24"/>
              </w:rPr>
              <w:t>Action needed</w:t>
            </w:r>
          </w:p>
        </w:tc>
        <w:tc>
          <w:tcPr>
            <w:tcW w:w="1371" w:type="dxa"/>
          </w:tcPr>
          <w:p w14:paraId="305B0CE3" w14:textId="47B39210" w:rsidR="00DD0A65" w:rsidRPr="00DD0A65" w:rsidRDefault="00DD0A65" w:rsidP="00DD0A65">
            <w:pPr>
              <w:rPr>
                <w:b/>
                <w:bCs/>
                <w:sz w:val="24"/>
                <w:szCs w:val="24"/>
              </w:rPr>
            </w:pPr>
            <w:r w:rsidRPr="00DD0A65">
              <w:rPr>
                <w:b/>
                <w:bCs/>
                <w:sz w:val="24"/>
                <w:szCs w:val="24"/>
              </w:rPr>
              <w:t>By whom</w:t>
            </w:r>
          </w:p>
        </w:tc>
        <w:tc>
          <w:tcPr>
            <w:tcW w:w="1488" w:type="dxa"/>
          </w:tcPr>
          <w:p w14:paraId="300A3237" w14:textId="3626E2D5" w:rsidR="00DD0A65" w:rsidRPr="00DD0A65" w:rsidRDefault="00DD0A65" w:rsidP="00DD0A65">
            <w:pPr>
              <w:rPr>
                <w:b/>
                <w:bCs/>
                <w:sz w:val="24"/>
                <w:szCs w:val="24"/>
              </w:rPr>
            </w:pPr>
            <w:r w:rsidRPr="00DD0A65">
              <w:rPr>
                <w:b/>
                <w:bCs/>
                <w:sz w:val="24"/>
                <w:szCs w:val="24"/>
              </w:rPr>
              <w:t xml:space="preserve">By date </w:t>
            </w:r>
          </w:p>
        </w:tc>
        <w:tc>
          <w:tcPr>
            <w:tcW w:w="2613" w:type="dxa"/>
          </w:tcPr>
          <w:p w14:paraId="0EEFC382" w14:textId="1C1FDD2D" w:rsidR="00DD0A65" w:rsidRPr="00DD0A65" w:rsidRDefault="00DD0A65" w:rsidP="00DD0A65">
            <w:pPr>
              <w:rPr>
                <w:b/>
                <w:bCs/>
                <w:sz w:val="24"/>
                <w:szCs w:val="24"/>
              </w:rPr>
            </w:pPr>
            <w:r w:rsidRPr="00DD0A65">
              <w:rPr>
                <w:b/>
                <w:bCs/>
                <w:sz w:val="24"/>
                <w:szCs w:val="24"/>
              </w:rPr>
              <w:t>Outcome</w:t>
            </w:r>
          </w:p>
        </w:tc>
      </w:tr>
      <w:tr w:rsidR="00DD0A65" w14:paraId="6D2DD3D9" w14:textId="74DC1DFB" w:rsidTr="00AB004D">
        <w:tc>
          <w:tcPr>
            <w:tcW w:w="568" w:type="dxa"/>
          </w:tcPr>
          <w:p w14:paraId="1B653DED" w14:textId="516C8B1E" w:rsidR="00DD0A65" w:rsidRDefault="00DD0A65" w:rsidP="00DD0A65">
            <w:pPr>
              <w:rPr>
                <w:sz w:val="24"/>
                <w:szCs w:val="24"/>
              </w:rPr>
            </w:pPr>
            <w:r>
              <w:rPr>
                <w:sz w:val="24"/>
                <w:szCs w:val="24"/>
              </w:rPr>
              <w:t>1.</w:t>
            </w:r>
          </w:p>
        </w:tc>
        <w:tc>
          <w:tcPr>
            <w:tcW w:w="3133" w:type="dxa"/>
          </w:tcPr>
          <w:p w14:paraId="29791377" w14:textId="77777777" w:rsidR="00DD0A65" w:rsidRPr="00DD0A65" w:rsidRDefault="00DD0A65" w:rsidP="00DD0A65">
            <w:pPr>
              <w:rPr>
                <w:sz w:val="24"/>
                <w:szCs w:val="24"/>
              </w:rPr>
            </w:pPr>
            <w:r w:rsidRPr="00DD0A65">
              <w:rPr>
                <w:sz w:val="24"/>
                <w:szCs w:val="24"/>
              </w:rPr>
              <w:t xml:space="preserve">In safeguarding situations relating to church officers, a reminder should be given to the Core Group members that all relevant documentation and records of actions, including emails, should be shared with the DSA unless they are bound by CDM or statutory agency confidentiality. The safeguarding file should be the complete safeguarding record. </w:t>
            </w:r>
          </w:p>
          <w:p w14:paraId="1605793A" w14:textId="77777777" w:rsidR="00DD0A65" w:rsidRDefault="00DD0A65" w:rsidP="00DD0A65">
            <w:pPr>
              <w:rPr>
                <w:sz w:val="24"/>
                <w:szCs w:val="24"/>
              </w:rPr>
            </w:pPr>
          </w:p>
        </w:tc>
        <w:tc>
          <w:tcPr>
            <w:tcW w:w="2484" w:type="dxa"/>
          </w:tcPr>
          <w:p w14:paraId="6B086E86" w14:textId="67D6EB16" w:rsidR="00DD0A65" w:rsidRDefault="00DD0A65" w:rsidP="00DD0A65">
            <w:pPr>
              <w:rPr>
                <w:sz w:val="24"/>
                <w:szCs w:val="24"/>
              </w:rPr>
            </w:pPr>
            <w:r w:rsidRPr="00DD0A65">
              <w:rPr>
                <w:sz w:val="24"/>
                <w:szCs w:val="24"/>
              </w:rPr>
              <w:t>A suggestion should be made to the NST that this is considered as an addition to the Practice Guidance when amended.</w:t>
            </w:r>
          </w:p>
        </w:tc>
        <w:tc>
          <w:tcPr>
            <w:tcW w:w="2291" w:type="dxa"/>
          </w:tcPr>
          <w:p w14:paraId="3D84FD52" w14:textId="02FE972F" w:rsidR="00DD0A65" w:rsidRDefault="00AB004D" w:rsidP="00DD0A65">
            <w:pPr>
              <w:rPr>
                <w:sz w:val="24"/>
                <w:szCs w:val="24"/>
              </w:rPr>
            </w:pPr>
            <w:r>
              <w:rPr>
                <w:sz w:val="24"/>
                <w:szCs w:val="24"/>
              </w:rPr>
              <w:t>To be raised with NST</w:t>
            </w:r>
          </w:p>
        </w:tc>
        <w:tc>
          <w:tcPr>
            <w:tcW w:w="1371" w:type="dxa"/>
          </w:tcPr>
          <w:p w14:paraId="54DA1EA6" w14:textId="1F9BFCCD" w:rsidR="00DD0A65" w:rsidRDefault="00AB004D" w:rsidP="00DD0A65">
            <w:pPr>
              <w:rPr>
                <w:sz w:val="24"/>
                <w:szCs w:val="24"/>
              </w:rPr>
            </w:pPr>
            <w:r>
              <w:rPr>
                <w:sz w:val="24"/>
                <w:szCs w:val="24"/>
              </w:rPr>
              <w:t>Ted Allen</w:t>
            </w:r>
          </w:p>
        </w:tc>
        <w:tc>
          <w:tcPr>
            <w:tcW w:w="1488" w:type="dxa"/>
          </w:tcPr>
          <w:p w14:paraId="31F70955" w14:textId="78E7189B" w:rsidR="00DD0A65" w:rsidRDefault="00AB004D" w:rsidP="00DD0A65">
            <w:pPr>
              <w:rPr>
                <w:sz w:val="24"/>
                <w:szCs w:val="24"/>
              </w:rPr>
            </w:pPr>
            <w:r>
              <w:rPr>
                <w:sz w:val="24"/>
                <w:szCs w:val="24"/>
              </w:rPr>
              <w:t>31/08/2020</w:t>
            </w:r>
          </w:p>
        </w:tc>
        <w:tc>
          <w:tcPr>
            <w:tcW w:w="2613" w:type="dxa"/>
          </w:tcPr>
          <w:p w14:paraId="43BF75C7" w14:textId="29AD97D6" w:rsidR="00E84EB1" w:rsidRDefault="006C7B73" w:rsidP="00DD0A65">
            <w:pPr>
              <w:rPr>
                <w:sz w:val="24"/>
                <w:szCs w:val="24"/>
              </w:rPr>
            </w:pPr>
            <w:r>
              <w:rPr>
                <w:sz w:val="24"/>
                <w:szCs w:val="24"/>
              </w:rPr>
              <w:t>6/10/20 – NST</w:t>
            </w:r>
            <w:r w:rsidR="0022323C">
              <w:rPr>
                <w:sz w:val="24"/>
                <w:szCs w:val="24"/>
              </w:rPr>
              <w:t xml:space="preserve"> Deputy Director</w:t>
            </w:r>
            <w:r>
              <w:rPr>
                <w:sz w:val="24"/>
                <w:szCs w:val="24"/>
              </w:rPr>
              <w:t xml:space="preserve"> advised that the recommendations would be considered for incorporation in the new guidance which is currently under review.</w:t>
            </w:r>
          </w:p>
          <w:p w14:paraId="24C88349" w14:textId="77777777" w:rsidR="00E84EB1" w:rsidRDefault="00E84EB1" w:rsidP="00DD0A65">
            <w:pPr>
              <w:rPr>
                <w:sz w:val="24"/>
                <w:szCs w:val="24"/>
              </w:rPr>
            </w:pPr>
          </w:p>
          <w:p w14:paraId="3B77294F" w14:textId="32CBB6F2" w:rsidR="00DD0A65" w:rsidRDefault="00DD0A65" w:rsidP="00DD0A65">
            <w:pPr>
              <w:rPr>
                <w:sz w:val="24"/>
                <w:szCs w:val="24"/>
              </w:rPr>
            </w:pPr>
          </w:p>
        </w:tc>
      </w:tr>
      <w:tr w:rsidR="00DD0A65" w14:paraId="69890483" w14:textId="1DCBA305" w:rsidTr="00AB004D">
        <w:tc>
          <w:tcPr>
            <w:tcW w:w="568" w:type="dxa"/>
          </w:tcPr>
          <w:p w14:paraId="12252119" w14:textId="0CF6A03F" w:rsidR="00DD0A65" w:rsidRDefault="00DD0A65" w:rsidP="00DD0A65">
            <w:pPr>
              <w:rPr>
                <w:sz w:val="24"/>
                <w:szCs w:val="24"/>
              </w:rPr>
            </w:pPr>
            <w:r>
              <w:rPr>
                <w:sz w:val="24"/>
                <w:szCs w:val="24"/>
              </w:rPr>
              <w:t>2.</w:t>
            </w:r>
          </w:p>
        </w:tc>
        <w:tc>
          <w:tcPr>
            <w:tcW w:w="3133" w:type="dxa"/>
          </w:tcPr>
          <w:p w14:paraId="7FAF3F82" w14:textId="77777777" w:rsidR="00DD0A65" w:rsidRPr="00DD0A65" w:rsidRDefault="00DD0A65" w:rsidP="00DD0A65">
            <w:pPr>
              <w:rPr>
                <w:sz w:val="24"/>
                <w:szCs w:val="24"/>
              </w:rPr>
            </w:pPr>
            <w:r w:rsidRPr="00DD0A65">
              <w:rPr>
                <w:sz w:val="24"/>
                <w:szCs w:val="24"/>
              </w:rPr>
              <w:t xml:space="preserve">If a Core Group cannot be organised within 48 hours of the DSA receiving a safeguarding concern due to non – availability, then consideration should be given to an earlier Core Group conference call, to be followed up with a further meeting shortly afterwards. </w:t>
            </w:r>
          </w:p>
          <w:p w14:paraId="357379E6" w14:textId="77777777" w:rsidR="00DD0A65" w:rsidRDefault="00DD0A65" w:rsidP="00DD0A65">
            <w:pPr>
              <w:rPr>
                <w:sz w:val="24"/>
                <w:szCs w:val="24"/>
              </w:rPr>
            </w:pPr>
          </w:p>
        </w:tc>
        <w:tc>
          <w:tcPr>
            <w:tcW w:w="2484" w:type="dxa"/>
          </w:tcPr>
          <w:p w14:paraId="2A1840C7" w14:textId="77777777" w:rsidR="00DD0A65" w:rsidRDefault="00DD0A65" w:rsidP="00DD0A65">
            <w:pPr>
              <w:rPr>
                <w:sz w:val="24"/>
                <w:szCs w:val="24"/>
              </w:rPr>
            </w:pPr>
          </w:p>
        </w:tc>
        <w:tc>
          <w:tcPr>
            <w:tcW w:w="2291" w:type="dxa"/>
          </w:tcPr>
          <w:p w14:paraId="1D6C643B" w14:textId="77777777" w:rsidR="00AB004D" w:rsidRDefault="00AB004D" w:rsidP="00AB004D">
            <w:pPr>
              <w:rPr>
                <w:sz w:val="24"/>
                <w:szCs w:val="24"/>
              </w:rPr>
            </w:pPr>
            <w:r>
              <w:rPr>
                <w:sz w:val="24"/>
                <w:szCs w:val="24"/>
              </w:rPr>
              <w:t xml:space="preserve">Whoever first receives the report should make contact to do this. </w:t>
            </w:r>
          </w:p>
          <w:p w14:paraId="2875820E" w14:textId="77777777" w:rsidR="00DD0A65" w:rsidRDefault="00AB004D" w:rsidP="00DD0A65">
            <w:pPr>
              <w:rPr>
                <w:sz w:val="24"/>
                <w:szCs w:val="24"/>
              </w:rPr>
            </w:pPr>
            <w:r>
              <w:rPr>
                <w:sz w:val="24"/>
                <w:szCs w:val="24"/>
              </w:rPr>
              <w:t xml:space="preserve">To be actioned Locally and ensure this happens in all cases. </w:t>
            </w:r>
          </w:p>
          <w:p w14:paraId="4B4CCB4D" w14:textId="1EED7D39" w:rsidR="00AB004D" w:rsidRDefault="00AB004D" w:rsidP="00DD0A65">
            <w:pPr>
              <w:rPr>
                <w:sz w:val="24"/>
                <w:szCs w:val="24"/>
              </w:rPr>
            </w:pPr>
            <w:r>
              <w:rPr>
                <w:sz w:val="24"/>
                <w:szCs w:val="24"/>
              </w:rPr>
              <w:t xml:space="preserve">Needs to go in </w:t>
            </w:r>
            <w:proofErr w:type="gramStart"/>
            <w:r>
              <w:rPr>
                <w:sz w:val="24"/>
                <w:szCs w:val="24"/>
              </w:rPr>
              <w:t>local  guidance</w:t>
            </w:r>
            <w:proofErr w:type="gramEnd"/>
            <w:r>
              <w:rPr>
                <w:sz w:val="24"/>
                <w:szCs w:val="24"/>
              </w:rPr>
              <w:t xml:space="preserve"> as to How B&amp;W do core groups</w:t>
            </w:r>
          </w:p>
        </w:tc>
        <w:tc>
          <w:tcPr>
            <w:tcW w:w="1371" w:type="dxa"/>
          </w:tcPr>
          <w:p w14:paraId="7F79CC0F" w14:textId="1DEF340C" w:rsidR="00DD0A65" w:rsidRDefault="00AB004D" w:rsidP="00DD0A65">
            <w:pPr>
              <w:rPr>
                <w:sz w:val="24"/>
                <w:szCs w:val="24"/>
              </w:rPr>
            </w:pPr>
            <w:r>
              <w:rPr>
                <w:sz w:val="24"/>
                <w:szCs w:val="24"/>
              </w:rPr>
              <w:t>Glenys Armstrong</w:t>
            </w:r>
          </w:p>
        </w:tc>
        <w:tc>
          <w:tcPr>
            <w:tcW w:w="1488" w:type="dxa"/>
          </w:tcPr>
          <w:p w14:paraId="7E965D5F" w14:textId="5B4491C3" w:rsidR="00DD0A65" w:rsidRDefault="00AB004D" w:rsidP="00DD0A65">
            <w:pPr>
              <w:rPr>
                <w:sz w:val="24"/>
                <w:szCs w:val="24"/>
              </w:rPr>
            </w:pPr>
            <w:r w:rsidRPr="00AB004D">
              <w:rPr>
                <w:sz w:val="24"/>
                <w:szCs w:val="24"/>
              </w:rPr>
              <w:t>Pending NST Guidance revision</w:t>
            </w:r>
          </w:p>
        </w:tc>
        <w:tc>
          <w:tcPr>
            <w:tcW w:w="2613" w:type="dxa"/>
          </w:tcPr>
          <w:p w14:paraId="2839B42F" w14:textId="2A002C74" w:rsidR="00DD0A65" w:rsidRDefault="006C7B73" w:rsidP="00DD0A65">
            <w:pPr>
              <w:rPr>
                <w:sz w:val="24"/>
                <w:szCs w:val="24"/>
              </w:rPr>
            </w:pPr>
            <w:r>
              <w:rPr>
                <w:sz w:val="24"/>
                <w:szCs w:val="24"/>
              </w:rPr>
              <w:t>8/10/</w:t>
            </w:r>
            <w:proofErr w:type="gramStart"/>
            <w:r>
              <w:rPr>
                <w:sz w:val="24"/>
                <w:szCs w:val="24"/>
              </w:rPr>
              <w:t xml:space="preserve">20 </w:t>
            </w:r>
            <w:r w:rsidR="00E84EB1" w:rsidRPr="00E84EB1">
              <w:rPr>
                <w:sz w:val="24"/>
                <w:szCs w:val="24"/>
              </w:rPr>
              <w:t xml:space="preserve"> Diocesan</w:t>
            </w:r>
            <w:proofErr w:type="gramEnd"/>
            <w:r w:rsidR="00E84EB1" w:rsidRPr="00E84EB1">
              <w:rPr>
                <w:sz w:val="24"/>
                <w:szCs w:val="24"/>
              </w:rPr>
              <w:t xml:space="preserve"> Safeguarding Manager</w:t>
            </w:r>
            <w:r w:rsidR="00E84EB1">
              <w:rPr>
                <w:sz w:val="24"/>
                <w:szCs w:val="24"/>
              </w:rPr>
              <w:t xml:space="preserve"> (DSM)</w:t>
            </w:r>
            <w:r>
              <w:rPr>
                <w:sz w:val="24"/>
                <w:szCs w:val="24"/>
              </w:rPr>
              <w:t xml:space="preserve"> Archdeacons and Bishops Chaplain held meeting to consider implications of recommendations on how urgent core groups need to be booked into diary. </w:t>
            </w:r>
            <w:r w:rsidR="007763C5">
              <w:rPr>
                <w:sz w:val="24"/>
                <w:szCs w:val="24"/>
              </w:rPr>
              <w:t xml:space="preserve">Arrangements for </w:t>
            </w:r>
            <w:r w:rsidR="007763C5">
              <w:rPr>
                <w:sz w:val="24"/>
                <w:szCs w:val="24"/>
              </w:rPr>
              <w:lastRenderedPageBreak/>
              <w:t xml:space="preserve">urgent meetings now in place. </w:t>
            </w:r>
          </w:p>
        </w:tc>
      </w:tr>
      <w:tr w:rsidR="00DD0A65" w14:paraId="3206878E" w14:textId="12823017" w:rsidTr="00AB004D">
        <w:tc>
          <w:tcPr>
            <w:tcW w:w="568" w:type="dxa"/>
          </w:tcPr>
          <w:p w14:paraId="487F114C" w14:textId="146DCAC5" w:rsidR="00DD0A65" w:rsidRDefault="00DD0A65" w:rsidP="00DD0A65">
            <w:pPr>
              <w:rPr>
                <w:sz w:val="24"/>
                <w:szCs w:val="24"/>
              </w:rPr>
            </w:pPr>
            <w:r>
              <w:rPr>
                <w:sz w:val="24"/>
                <w:szCs w:val="24"/>
              </w:rPr>
              <w:lastRenderedPageBreak/>
              <w:t>3.</w:t>
            </w:r>
          </w:p>
        </w:tc>
        <w:tc>
          <w:tcPr>
            <w:tcW w:w="3133" w:type="dxa"/>
          </w:tcPr>
          <w:p w14:paraId="67C61D29" w14:textId="77777777" w:rsidR="00DD0A65" w:rsidRPr="00DD0A65" w:rsidRDefault="00DD0A65" w:rsidP="00DD0A65">
            <w:pPr>
              <w:rPr>
                <w:sz w:val="24"/>
                <w:szCs w:val="24"/>
              </w:rPr>
            </w:pPr>
            <w:r w:rsidRPr="00DD0A65">
              <w:rPr>
                <w:sz w:val="24"/>
                <w:szCs w:val="24"/>
              </w:rPr>
              <w:t xml:space="preserve">Statements made to the congregation regarding their incumbent having been suspended should only be made after full consultation and preferably only after it has been discussed at a Core Group and where relevant, with the statutory agencies. </w:t>
            </w:r>
          </w:p>
          <w:p w14:paraId="4DC7662D" w14:textId="77777777" w:rsidR="00DD0A65" w:rsidRDefault="00DD0A65" w:rsidP="00DD0A65">
            <w:pPr>
              <w:rPr>
                <w:sz w:val="24"/>
                <w:szCs w:val="24"/>
              </w:rPr>
            </w:pPr>
          </w:p>
        </w:tc>
        <w:tc>
          <w:tcPr>
            <w:tcW w:w="2484" w:type="dxa"/>
          </w:tcPr>
          <w:p w14:paraId="75A7B6D1" w14:textId="2B5ACDB5" w:rsidR="00DD0A65" w:rsidRDefault="00DD0A65" w:rsidP="00DD0A65">
            <w:pPr>
              <w:rPr>
                <w:sz w:val="24"/>
                <w:szCs w:val="24"/>
              </w:rPr>
            </w:pPr>
          </w:p>
        </w:tc>
        <w:tc>
          <w:tcPr>
            <w:tcW w:w="2291" w:type="dxa"/>
          </w:tcPr>
          <w:p w14:paraId="6A0473C6" w14:textId="23F8AFD8" w:rsidR="00AB004D" w:rsidRDefault="00AB004D" w:rsidP="00AB004D">
            <w:pPr>
              <w:rPr>
                <w:sz w:val="24"/>
                <w:szCs w:val="24"/>
              </w:rPr>
            </w:pPr>
            <w:r>
              <w:rPr>
                <w:sz w:val="24"/>
                <w:szCs w:val="24"/>
              </w:rPr>
              <w:t xml:space="preserve">To be </w:t>
            </w:r>
            <w:r w:rsidR="003315AD">
              <w:rPr>
                <w:sz w:val="24"/>
                <w:szCs w:val="24"/>
              </w:rPr>
              <w:t xml:space="preserve">raised with </w:t>
            </w:r>
            <w:r>
              <w:rPr>
                <w:sz w:val="24"/>
                <w:szCs w:val="24"/>
              </w:rPr>
              <w:t>NST</w:t>
            </w:r>
          </w:p>
          <w:p w14:paraId="2029CBED" w14:textId="77777777" w:rsidR="00AB004D" w:rsidRDefault="00AB004D" w:rsidP="00AB004D">
            <w:pPr>
              <w:rPr>
                <w:sz w:val="24"/>
                <w:szCs w:val="24"/>
              </w:rPr>
            </w:pPr>
          </w:p>
          <w:p w14:paraId="2CE0B38F" w14:textId="47DA638C" w:rsidR="00AB004D" w:rsidRPr="00AB004D" w:rsidRDefault="00AB004D" w:rsidP="00AB004D">
            <w:pPr>
              <w:rPr>
                <w:sz w:val="24"/>
                <w:szCs w:val="24"/>
              </w:rPr>
            </w:pPr>
            <w:r w:rsidRPr="00AB004D">
              <w:rPr>
                <w:sz w:val="24"/>
                <w:szCs w:val="24"/>
              </w:rPr>
              <w:t xml:space="preserve">To be actioned Locally and ensure this happens in all cases. </w:t>
            </w:r>
          </w:p>
          <w:p w14:paraId="539DA995" w14:textId="3630416F" w:rsidR="00DD0A65" w:rsidRDefault="00AB004D" w:rsidP="00AB004D">
            <w:pPr>
              <w:rPr>
                <w:sz w:val="24"/>
                <w:szCs w:val="24"/>
              </w:rPr>
            </w:pPr>
            <w:r w:rsidRPr="00AB004D">
              <w:rPr>
                <w:sz w:val="24"/>
                <w:szCs w:val="24"/>
              </w:rPr>
              <w:t xml:space="preserve">Needs to go in </w:t>
            </w:r>
            <w:proofErr w:type="gramStart"/>
            <w:r w:rsidRPr="00AB004D">
              <w:rPr>
                <w:sz w:val="24"/>
                <w:szCs w:val="24"/>
              </w:rPr>
              <w:t>local  guidance</w:t>
            </w:r>
            <w:proofErr w:type="gramEnd"/>
            <w:r w:rsidRPr="00AB004D">
              <w:rPr>
                <w:sz w:val="24"/>
                <w:szCs w:val="24"/>
              </w:rPr>
              <w:t xml:space="preserve"> as to How B&amp;W do core groups</w:t>
            </w:r>
          </w:p>
        </w:tc>
        <w:tc>
          <w:tcPr>
            <w:tcW w:w="1371" w:type="dxa"/>
          </w:tcPr>
          <w:p w14:paraId="2516759B" w14:textId="77777777" w:rsidR="00DD0A65" w:rsidRDefault="00AB004D" w:rsidP="00DD0A65">
            <w:pPr>
              <w:rPr>
                <w:sz w:val="24"/>
                <w:szCs w:val="24"/>
              </w:rPr>
            </w:pPr>
            <w:r>
              <w:rPr>
                <w:sz w:val="24"/>
                <w:szCs w:val="24"/>
              </w:rPr>
              <w:t>Ted Allen</w:t>
            </w:r>
          </w:p>
          <w:p w14:paraId="4B90F95F" w14:textId="77777777" w:rsidR="00AB004D" w:rsidRDefault="00AB004D" w:rsidP="00DD0A65">
            <w:pPr>
              <w:rPr>
                <w:sz w:val="24"/>
                <w:szCs w:val="24"/>
              </w:rPr>
            </w:pPr>
          </w:p>
          <w:p w14:paraId="1C6DB26A" w14:textId="77777777" w:rsidR="00AB004D" w:rsidRDefault="00AB004D" w:rsidP="00DD0A65">
            <w:pPr>
              <w:rPr>
                <w:sz w:val="24"/>
                <w:szCs w:val="24"/>
              </w:rPr>
            </w:pPr>
          </w:p>
          <w:p w14:paraId="50430C73" w14:textId="77777777" w:rsidR="00AB004D" w:rsidRDefault="00AB004D" w:rsidP="00DD0A65">
            <w:pPr>
              <w:rPr>
                <w:sz w:val="24"/>
                <w:szCs w:val="24"/>
              </w:rPr>
            </w:pPr>
          </w:p>
          <w:p w14:paraId="3E1D7466" w14:textId="210C8EFE" w:rsidR="00AB004D" w:rsidRDefault="00AB004D" w:rsidP="00DD0A65">
            <w:pPr>
              <w:rPr>
                <w:sz w:val="24"/>
                <w:szCs w:val="24"/>
              </w:rPr>
            </w:pPr>
            <w:r>
              <w:rPr>
                <w:sz w:val="24"/>
                <w:szCs w:val="24"/>
              </w:rPr>
              <w:t>Glenys Armstrong</w:t>
            </w:r>
          </w:p>
        </w:tc>
        <w:tc>
          <w:tcPr>
            <w:tcW w:w="1488" w:type="dxa"/>
          </w:tcPr>
          <w:p w14:paraId="32CD236D" w14:textId="77777777" w:rsidR="00DD0A65" w:rsidRDefault="00AB004D" w:rsidP="00DD0A65">
            <w:pPr>
              <w:rPr>
                <w:sz w:val="24"/>
                <w:szCs w:val="24"/>
              </w:rPr>
            </w:pPr>
            <w:r>
              <w:rPr>
                <w:sz w:val="24"/>
                <w:szCs w:val="24"/>
              </w:rPr>
              <w:t>31/08/2020</w:t>
            </w:r>
          </w:p>
          <w:p w14:paraId="3C3D2C80" w14:textId="77777777" w:rsidR="00AB004D" w:rsidRDefault="00AB004D" w:rsidP="00DD0A65">
            <w:pPr>
              <w:rPr>
                <w:sz w:val="24"/>
                <w:szCs w:val="24"/>
              </w:rPr>
            </w:pPr>
          </w:p>
          <w:p w14:paraId="7D234C4C" w14:textId="77777777" w:rsidR="00AB004D" w:rsidRDefault="00AB004D" w:rsidP="00DD0A65">
            <w:pPr>
              <w:rPr>
                <w:sz w:val="24"/>
                <w:szCs w:val="24"/>
              </w:rPr>
            </w:pPr>
          </w:p>
          <w:p w14:paraId="17782A46" w14:textId="77777777" w:rsidR="00AB004D" w:rsidRDefault="00AB004D" w:rsidP="00DD0A65">
            <w:pPr>
              <w:rPr>
                <w:sz w:val="24"/>
                <w:szCs w:val="24"/>
              </w:rPr>
            </w:pPr>
          </w:p>
          <w:p w14:paraId="5DFD211E" w14:textId="77777777" w:rsidR="00AB004D" w:rsidRDefault="00AB004D" w:rsidP="00DD0A65">
            <w:pPr>
              <w:rPr>
                <w:sz w:val="24"/>
                <w:szCs w:val="24"/>
              </w:rPr>
            </w:pPr>
          </w:p>
          <w:p w14:paraId="0B074C4B" w14:textId="743DD1EF" w:rsidR="00AB004D" w:rsidRDefault="00AB004D" w:rsidP="00DD0A65">
            <w:pPr>
              <w:rPr>
                <w:sz w:val="24"/>
                <w:szCs w:val="24"/>
              </w:rPr>
            </w:pPr>
            <w:r>
              <w:rPr>
                <w:sz w:val="24"/>
                <w:szCs w:val="24"/>
              </w:rPr>
              <w:t>Pending NST Guidance revision</w:t>
            </w:r>
          </w:p>
        </w:tc>
        <w:tc>
          <w:tcPr>
            <w:tcW w:w="2613" w:type="dxa"/>
          </w:tcPr>
          <w:p w14:paraId="41831C6C" w14:textId="7B4AC9A8" w:rsidR="00DD0A65" w:rsidRDefault="006C7B73" w:rsidP="00DD0A65">
            <w:pPr>
              <w:rPr>
                <w:sz w:val="24"/>
                <w:szCs w:val="24"/>
              </w:rPr>
            </w:pPr>
            <w:r>
              <w:rPr>
                <w:sz w:val="24"/>
                <w:szCs w:val="24"/>
              </w:rPr>
              <w:t xml:space="preserve">6/10/20 – </w:t>
            </w:r>
            <w:r w:rsidR="007763C5">
              <w:rPr>
                <w:sz w:val="24"/>
                <w:szCs w:val="24"/>
              </w:rPr>
              <w:t xml:space="preserve">NST Deputy Director </w:t>
            </w:r>
            <w:r>
              <w:rPr>
                <w:sz w:val="24"/>
                <w:szCs w:val="24"/>
              </w:rPr>
              <w:t xml:space="preserve">confirmed this will be considered for new guidance. </w:t>
            </w:r>
          </w:p>
          <w:p w14:paraId="60C04BE7" w14:textId="77777777" w:rsidR="006C7B73" w:rsidRDefault="006C7B73" w:rsidP="00DD0A65">
            <w:pPr>
              <w:rPr>
                <w:sz w:val="24"/>
                <w:szCs w:val="24"/>
              </w:rPr>
            </w:pPr>
          </w:p>
          <w:p w14:paraId="277BADF6" w14:textId="43514A01" w:rsidR="006C7B73" w:rsidRDefault="00E84EB1" w:rsidP="00DD0A65">
            <w:pPr>
              <w:rPr>
                <w:sz w:val="24"/>
                <w:szCs w:val="24"/>
              </w:rPr>
            </w:pPr>
            <w:r w:rsidRPr="00E84EB1">
              <w:rPr>
                <w:sz w:val="24"/>
                <w:szCs w:val="24"/>
              </w:rPr>
              <w:t xml:space="preserve">8/10/20 it was </w:t>
            </w:r>
            <w:proofErr w:type="gramStart"/>
            <w:r w:rsidRPr="00E84EB1">
              <w:rPr>
                <w:sz w:val="24"/>
                <w:szCs w:val="24"/>
              </w:rPr>
              <w:t>agreed  at</w:t>
            </w:r>
            <w:proofErr w:type="gramEnd"/>
            <w:r w:rsidRPr="00E84EB1">
              <w:rPr>
                <w:sz w:val="24"/>
                <w:szCs w:val="24"/>
              </w:rPr>
              <w:t xml:space="preserve"> a meeting of</w:t>
            </w:r>
            <w:r>
              <w:rPr>
                <w:sz w:val="24"/>
                <w:szCs w:val="24"/>
              </w:rPr>
              <w:t xml:space="preserve"> </w:t>
            </w:r>
            <w:r w:rsidRPr="00E84EB1">
              <w:rPr>
                <w:sz w:val="24"/>
                <w:szCs w:val="24"/>
              </w:rPr>
              <w:t>DSM Bishops Chaplain and Archdeacons on that a comms strategy will be considered as an agenda item at each core group.</w:t>
            </w:r>
          </w:p>
        </w:tc>
      </w:tr>
      <w:tr w:rsidR="00DD0A65" w14:paraId="3C524BA8" w14:textId="29343F12" w:rsidTr="00AB004D">
        <w:tc>
          <w:tcPr>
            <w:tcW w:w="568" w:type="dxa"/>
          </w:tcPr>
          <w:p w14:paraId="3F8B0FCD" w14:textId="53089F89" w:rsidR="00DD0A65" w:rsidRDefault="00DD0A65" w:rsidP="00DD0A65">
            <w:pPr>
              <w:rPr>
                <w:sz w:val="24"/>
                <w:szCs w:val="24"/>
              </w:rPr>
            </w:pPr>
            <w:r>
              <w:rPr>
                <w:sz w:val="24"/>
                <w:szCs w:val="24"/>
              </w:rPr>
              <w:t>4</w:t>
            </w:r>
          </w:p>
        </w:tc>
        <w:tc>
          <w:tcPr>
            <w:tcW w:w="3133" w:type="dxa"/>
          </w:tcPr>
          <w:p w14:paraId="16197A43" w14:textId="77777777" w:rsidR="00DD0A65" w:rsidRPr="00DD0A65" w:rsidRDefault="00DD0A65" w:rsidP="00DD0A65">
            <w:pPr>
              <w:rPr>
                <w:sz w:val="24"/>
                <w:szCs w:val="24"/>
              </w:rPr>
            </w:pPr>
            <w:r w:rsidRPr="00DD0A65">
              <w:rPr>
                <w:sz w:val="24"/>
                <w:szCs w:val="24"/>
              </w:rPr>
              <w:t xml:space="preserve">The complexities of engaging with a benefice in managing a safeguarding concern are not acknowledged in the current Practice Guidance. The number of parishes, which need to be involved in the process, makes several aspects of managing the case more difficult. </w:t>
            </w:r>
          </w:p>
          <w:p w14:paraId="54EA14AC" w14:textId="77777777" w:rsidR="00DD0A65" w:rsidRDefault="00DD0A65" w:rsidP="00DD0A65">
            <w:pPr>
              <w:rPr>
                <w:sz w:val="24"/>
                <w:szCs w:val="24"/>
              </w:rPr>
            </w:pPr>
          </w:p>
        </w:tc>
        <w:tc>
          <w:tcPr>
            <w:tcW w:w="2484" w:type="dxa"/>
          </w:tcPr>
          <w:p w14:paraId="2DBEB78B" w14:textId="77777777" w:rsidR="00A156A5" w:rsidRPr="00A156A5" w:rsidRDefault="00A156A5" w:rsidP="00A156A5">
            <w:pPr>
              <w:rPr>
                <w:sz w:val="24"/>
                <w:szCs w:val="24"/>
              </w:rPr>
            </w:pPr>
            <w:r w:rsidRPr="00A156A5">
              <w:rPr>
                <w:sz w:val="24"/>
                <w:szCs w:val="24"/>
              </w:rPr>
              <w:t xml:space="preserve">The NST should consider acknowledging this in the Practice Guidance particularly in relation to Core Groups, communication and managing risk. </w:t>
            </w:r>
          </w:p>
          <w:p w14:paraId="3327E539" w14:textId="77777777" w:rsidR="00DD0A65" w:rsidRDefault="00DD0A65" w:rsidP="00DD0A65">
            <w:pPr>
              <w:rPr>
                <w:sz w:val="24"/>
                <w:szCs w:val="24"/>
              </w:rPr>
            </w:pPr>
          </w:p>
        </w:tc>
        <w:tc>
          <w:tcPr>
            <w:tcW w:w="2291" w:type="dxa"/>
          </w:tcPr>
          <w:p w14:paraId="4F2EDBFF" w14:textId="054734F8" w:rsidR="00DD0A65" w:rsidRDefault="00AB004D" w:rsidP="00DD0A65">
            <w:pPr>
              <w:rPr>
                <w:sz w:val="24"/>
                <w:szCs w:val="24"/>
              </w:rPr>
            </w:pPr>
            <w:r>
              <w:rPr>
                <w:sz w:val="24"/>
                <w:szCs w:val="24"/>
              </w:rPr>
              <w:t xml:space="preserve">To </w:t>
            </w:r>
            <w:r w:rsidR="003315AD">
              <w:rPr>
                <w:sz w:val="24"/>
                <w:szCs w:val="24"/>
              </w:rPr>
              <w:t xml:space="preserve">be raised </w:t>
            </w:r>
            <w:proofErr w:type="gramStart"/>
            <w:r w:rsidR="003315AD">
              <w:rPr>
                <w:sz w:val="24"/>
                <w:szCs w:val="24"/>
              </w:rPr>
              <w:t xml:space="preserve">with </w:t>
            </w:r>
            <w:r>
              <w:rPr>
                <w:sz w:val="24"/>
                <w:szCs w:val="24"/>
              </w:rPr>
              <w:t xml:space="preserve"> NST</w:t>
            </w:r>
            <w:proofErr w:type="gramEnd"/>
          </w:p>
        </w:tc>
        <w:tc>
          <w:tcPr>
            <w:tcW w:w="1371" w:type="dxa"/>
          </w:tcPr>
          <w:p w14:paraId="1C919446" w14:textId="72A3E7D6" w:rsidR="00DD0A65" w:rsidRDefault="00AB004D" w:rsidP="00DD0A65">
            <w:pPr>
              <w:rPr>
                <w:sz w:val="24"/>
                <w:szCs w:val="24"/>
              </w:rPr>
            </w:pPr>
            <w:r>
              <w:rPr>
                <w:sz w:val="24"/>
                <w:szCs w:val="24"/>
              </w:rPr>
              <w:t>Ted Allen</w:t>
            </w:r>
          </w:p>
        </w:tc>
        <w:tc>
          <w:tcPr>
            <w:tcW w:w="1488" w:type="dxa"/>
          </w:tcPr>
          <w:p w14:paraId="17F20FBC" w14:textId="4A221676" w:rsidR="00DD0A65" w:rsidRDefault="00AB004D" w:rsidP="00DD0A65">
            <w:pPr>
              <w:rPr>
                <w:sz w:val="24"/>
                <w:szCs w:val="24"/>
              </w:rPr>
            </w:pPr>
            <w:r>
              <w:rPr>
                <w:sz w:val="24"/>
                <w:szCs w:val="24"/>
              </w:rPr>
              <w:t>31/08/2020</w:t>
            </w:r>
          </w:p>
        </w:tc>
        <w:tc>
          <w:tcPr>
            <w:tcW w:w="2613" w:type="dxa"/>
          </w:tcPr>
          <w:p w14:paraId="54646BC8" w14:textId="0EFC4006" w:rsidR="00DD0A65" w:rsidRDefault="006C7B73" w:rsidP="00DD0A65">
            <w:pPr>
              <w:rPr>
                <w:sz w:val="24"/>
                <w:szCs w:val="24"/>
              </w:rPr>
            </w:pPr>
            <w:r w:rsidRPr="006C7B73">
              <w:rPr>
                <w:sz w:val="24"/>
                <w:szCs w:val="24"/>
              </w:rPr>
              <w:t>6/10/20 – NST</w:t>
            </w:r>
            <w:r w:rsidR="007763C5">
              <w:rPr>
                <w:sz w:val="24"/>
                <w:szCs w:val="24"/>
              </w:rPr>
              <w:t xml:space="preserve"> Deputy Director</w:t>
            </w:r>
            <w:r w:rsidRPr="006C7B73">
              <w:rPr>
                <w:sz w:val="24"/>
                <w:szCs w:val="24"/>
              </w:rPr>
              <w:t xml:space="preserve"> advised that the recommendations would be considered for incorporation in the new guidance which is currently under review.</w:t>
            </w:r>
          </w:p>
        </w:tc>
      </w:tr>
      <w:tr w:rsidR="00DD0A65" w14:paraId="0F48AEE9" w14:textId="01E3C24D" w:rsidTr="00AB004D">
        <w:tc>
          <w:tcPr>
            <w:tcW w:w="568" w:type="dxa"/>
          </w:tcPr>
          <w:p w14:paraId="3C2D33E3" w14:textId="0CDD3EE9" w:rsidR="00DD0A65" w:rsidRDefault="00DD0A65" w:rsidP="00DD0A65">
            <w:pPr>
              <w:rPr>
                <w:sz w:val="24"/>
                <w:szCs w:val="24"/>
              </w:rPr>
            </w:pPr>
            <w:r>
              <w:rPr>
                <w:sz w:val="24"/>
                <w:szCs w:val="24"/>
              </w:rPr>
              <w:t>5</w:t>
            </w:r>
          </w:p>
        </w:tc>
        <w:tc>
          <w:tcPr>
            <w:tcW w:w="3133" w:type="dxa"/>
          </w:tcPr>
          <w:p w14:paraId="2D2C6CB9" w14:textId="328D7EE3" w:rsidR="00DD0A65" w:rsidRDefault="00A156A5" w:rsidP="00AB004D">
            <w:pPr>
              <w:rPr>
                <w:sz w:val="24"/>
                <w:szCs w:val="24"/>
              </w:rPr>
            </w:pPr>
            <w:r w:rsidRPr="00A156A5">
              <w:rPr>
                <w:sz w:val="24"/>
                <w:szCs w:val="24"/>
              </w:rPr>
              <w:t xml:space="preserve">When managing safeguarding cases which </w:t>
            </w:r>
            <w:r w:rsidRPr="00A156A5">
              <w:rPr>
                <w:sz w:val="24"/>
                <w:szCs w:val="24"/>
              </w:rPr>
              <w:lastRenderedPageBreak/>
              <w:t xml:space="preserve">impact upon parishes, Section 3.1 of the Practice Guidance should be considered good practice in relation to parish membership of Core Groups and unless there are valid reasons not to invite them, they should be invited from the beginning of the process. Consideration should be given to inviting the most appropriate parish officers with relevant skills and capacity for the role. </w:t>
            </w:r>
          </w:p>
        </w:tc>
        <w:tc>
          <w:tcPr>
            <w:tcW w:w="2484" w:type="dxa"/>
          </w:tcPr>
          <w:p w14:paraId="1C53C635" w14:textId="77777777" w:rsidR="00DD0A65" w:rsidRDefault="00DD0A65" w:rsidP="00DD0A65">
            <w:pPr>
              <w:rPr>
                <w:sz w:val="24"/>
                <w:szCs w:val="24"/>
              </w:rPr>
            </w:pPr>
          </w:p>
        </w:tc>
        <w:tc>
          <w:tcPr>
            <w:tcW w:w="2291" w:type="dxa"/>
          </w:tcPr>
          <w:p w14:paraId="6D76E1A6" w14:textId="77777777" w:rsidR="00DD0A65" w:rsidRDefault="00AB004D" w:rsidP="00DD0A65">
            <w:pPr>
              <w:rPr>
                <w:sz w:val="24"/>
                <w:szCs w:val="24"/>
              </w:rPr>
            </w:pPr>
            <w:r>
              <w:rPr>
                <w:sz w:val="24"/>
                <w:szCs w:val="24"/>
              </w:rPr>
              <w:t xml:space="preserve">To raise with NST, noting the issues of </w:t>
            </w:r>
            <w:r>
              <w:rPr>
                <w:sz w:val="24"/>
                <w:szCs w:val="24"/>
              </w:rPr>
              <w:lastRenderedPageBreak/>
              <w:t xml:space="preserve">identifying “who is appropriate” and </w:t>
            </w:r>
            <w:r w:rsidR="003315AD">
              <w:rPr>
                <w:sz w:val="24"/>
                <w:szCs w:val="24"/>
              </w:rPr>
              <w:t xml:space="preserve">what would constitute “valid reasons”. </w:t>
            </w:r>
          </w:p>
          <w:p w14:paraId="2C2BFAD6" w14:textId="77777777" w:rsidR="003315AD" w:rsidRDefault="003315AD" w:rsidP="00DD0A65">
            <w:pPr>
              <w:rPr>
                <w:sz w:val="24"/>
                <w:szCs w:val="24"/>
              </w:rPr>
            </w:pPr>
          </w:p>
          <w:p w14:paraId="2E664B49" w14:textId="6789FD05" w:rsidR="003315AD" w:rsidRDefault="003315AD" w:rsidP="00DD0A65">
            <w:pPr>
              <w:rPr>
                <w:sz w:val="24"/>
                <w:szCs w:val="24"/>
              </w:rPr>
            </w:pPr>
            <w:r>
              <w:rPr>
                <w:sz w:val="24"/>
                <w:szCs w:val="24"/>
              </w:rPr>
              <w:t>To be noted in local guidance regarding core groups</w:t>
            </w:r>
          </w:p>
        </w:tc>
        <w:tc>
          <w:tcPr>
            <w:tcW w:w="1371" w:type="dxa"/>
          </w:tcPr>
          <w:p w14:paraId="631DEAFE" w14:textId="77777777" w:rsidR="00DD0A65" w:rsidRDefault="003315AD" w:rsidP="00DD0A65">
            <w:pPr>
              <w:rPr>
                <w:sz w:val="24"/>
                <w:szCs w:val="24"/>
              </w:rPr>
            </w:pPr>
            <w:r>
              <w:rPr>
                <w:sz w:val="24"/>
                <w:szCs w:val="24"/>
              </w:rPr>
              <w:lastRenderedPageBreak/>
              <w:t>Ted Allen</w:t>
            </w:r>
          </w:p>
          <w:p w14:paraId="0D003E61" w14:textId="77777777" w:rsidR="003315AD" w:rsidRDefault="003315AD" w:rsidP="00DD0A65">
            <w:pPr>
              <w:rPr>
                <w:sz w:val="24"/>
                <w:szCs w:val="24"/>
              </w:rPr>
            </w:pPr>
          </w:p>
          <w:p w14:paraId="235BFE9F" w14:textId="77777777" w:rsidR="003315AD" w:rsidRDefault="003315AD" w:rsidP="00DD0A65">
            <w:pPr>
              <w:rPr>
                <w:sz w:val="24"/>
                <w:szCs w:val="24"/>
              </w:rPr>
            </w:pPr>
          </w:p>
          <w:p w14:paraId="1536570A" w14:textId="77777777" w:rsidR="003315AD" w:rsidRDefault="003315AD" w:rsidP="00DD0A65">
            <w:pPr>
              <w:rPr>
                <w:sz w:val="24"/>
                <w:szCs w:val="24"/>
              </w:rPr>
            </w:pPr>
          </w:p>
          <w:p w14:paraId="3AF88B1A" w14:textId="77777777" w:rsidR="003315AD" w:rsidRDefault="003315AD" w:rsidP="00DD0A65">
            <w:pPr>
              <w:rPr>
                <w:sz w:val="24"/>
                <w:szCs w:val="24"/>
              </w:rPr>
            </w:pPr>
          </w:p>
          <w:p w14:paraId="6BCFD943" w14:textId="77777777" w:rsidR="003315AD" w:rsidRDefault="003315AD" w:rsidP="00DD0A65">
            <w:pPr>
              <w:rPr>
                <w:sz w:val="24"/>
                <w:szCs w:val="24"/>
              </w:rPr>
            </w:pPr>
          </w:p>
          <w:p w14:paraId="599FE013" w14:textId="77777777" w:rsidR="003315AD" w:rsidRDefault="003315AD" w:rsidP="00DD0A65">
            <w:pPr>
              <w:rPr>
                <w:sz w:val="24"/>
                <w:szCs w:val="24"/>
              </w:rPr>
            </w:pPr>
          </w:p>
          <w:p w14:paraId="4F4EC53B" w14:textId="77777777" w:rsidR="003315AD" w:rsidRDefault="003315AD" w:rsidP="00DD0A65">
            <w:pPr>
              <w:rPr>
                <w:sz w:val="24"/>
                <w:szCs w:val="24"/>
              </w:rPr>
            </w:pPr>
          </w:p>
          <w:p w14:paraId="14C703BB" w14:textId="77777777" w:rsidR="003315AD" w:rsidRDefault="003315AD" w:rsidP="00DD0A65">
            <w:pPr>
              <w:rPr>
                <w:sz w:val="24"/>
                <w:szCs w:val="24"/>
              </w:rPr>
            </w:pPr>
          </w:p>
          <w:p w14:paraId="54E7A04A" w14:textId="7E82C190" w:rsidR="003315AD" w:rsidRDefault="003315AD" w:rsidP="00DD0A65">
            <w:pPr>
              <w:rPr>
                <w:sz w:val="24"/>
                <w:szCs w:val="24"/>
              </w:rPr>
            </w:pPr>
            <w:r>
              <w:rPr>
                <w:sz w:val="24"/>
                <w:szCs w:val="24"/>
              </w:rPr>
              <w:t>GA</w:t>
            </w:r>
          </w:p>
        </w:tc>
        <w:tc>
          <w:tcPr>
            <w:tcW w:w="1488" w:type="dxa"/>
          </w:tcPr>
          <w:p w14:paraId="042F37C9" w14:textId="77777777" w:rsidR="00DD0A65" w:rsidRDefault="003315AD" w:rsidP="00DD0A65">
            <w:pPr>
              <w:rPr>
                <w:sz w:val="24"/>
                <w:szCs w:val="24"/>
              </w:rPr>
            </w:pPr>
            <w:r>
              <w:rPr>
                <w:sz w:val="24"/>
                <w:szCs w:val="24"/>
              </w:rPr>
              <w:lastRenderedPageBreak/>
              <w:t>31/08/2020</w:t>
            </w:r>
          </w:p>
          <w:p w14:paraId="02F48DE6" w14:textId="77777777" w:rsidR="003315AD" w:rsidRDefault="003315AD" w:rsidP="00DD0A65">
            <w:pPr>
              <w:rPr>
                <w:sz w:val="24"/>
                <w:szCs w:val="24"/>
              </w:rPr>
            </w:pPr>
          </w:p>
          <w:p w14:paraId="0C245ECB" w14:textId="77777777" w:rsidR="003315AD" w:rsidRDefault="003315AD" w:rsidP="00DD0A65">
            <w:pPr>
              <w:rPr>
                <w:sz w:val="24"/>
                <w:szCs w:val="24"/>
              </w:rPr>
            </w:pPr>
          </w:p>
          <w:p w14:paraId="62D7BE30" w14:textId="77777777" w:rsidR="003315AD" w:rsidRDefault="003315AD" w:rsidP="00DD0A65">
            <w:pPr>
              <w:rPr>
                <w:sz w:val="24"/>
                <w:szCs w:val="24"/>
              </w:rPr>
            </w:pPr>
          </w:p>
          <w:p w14:paraId="1526635B" w14:textId="77777777" w:rsidR="003315AD" w:rsidRDefault="003315AD" w:rsidP="00DD0A65">
            <w:pPr>
              <w:rPr>
                <w:sz w:val="24"/>
                <w:szCs w:val="24"/>
              </w:rPr>
            </w:pPr>
          </w:p>
          <w:p w14:paraId="2EF2ECF0" w14:textId="77777777" w:rsidR="003315AD" w:rsidRDefault="003315AD" w:rsidP="00DD0A65">
            <w:pPr>
              <w:rPr>
                <w:sz w:val="24"/>
                <w:szCs w:val="24"/>
              </w:rPr>
            </w:pPr>
          </w:p>
          <w:p w14:paraId="02D5A215" w14:textId="77777777" w:rsidR="003315AD" w:rsidRDefault="003315AD" w:rsidP="00DD0A65">
            <w:pPr>
              <w:rPr>
                <w:sz w:val="24"/>
                <w:szCs w:val="24"/>
              </w:rPr>
            </w:pPr>
          </w:p>
          <w:p w14:paraId="1A7023B6" w14:textId="77777777" w:rsidR="003315AD" w:rsidRDefault="003315AD" w:rsidP="00DD0A65">
            <w:pPr>
              <w:rPr>
                <w:sz w:val="24"/>
                <w:szCs w:val="24"/>
              </w:rPr>
            </w:pPr>
          </w:p>
          <w:p w14:paraId="102E2CA5" w14:textId="77777777" w:rsidR="003315AD" w:rsidRDefault="003315AD" w:rsidP="00DD0A65">
            <w:pPr>
              <w:rPr>
                <w:sz w:val="24"/>
                <w:szCs w:val="24"/>
              </w:rPr>
            </w:pPr>
          </w:p>
          <w:p w14:paraId="54FD2A32" w14:textId="56736D63" w:rsidR="003315AD" w:rsidRDefault="003315AD" w:rsidP="00DD0A65">
            <w:pPr>
              <w:rPr>
                <w:sz w:val="24"/>
                <w:szCs w:val="24"/>
              </w:rPr>
            </w:pPr>
            <w:r w:rsidRPr="003315AD">
              <w:rPr>
                <w:sz w:val="24"/>
                <w:szCs w:val="24"/>
              </w:rPr>
              <w:t>Pending NST Guidance revision</w:t>
            </w:r>
          </w:p>
        </w:tc>
        <w:tc>
          <w:tcPr>
            <w:tcW w:w="2613" w:type="dxa"/>
          </w:tcPr>
          <w:p w14:paraId="3BC0B311" w14:textId="50EE508C" w:rsidR="00DD0A65" w:rsidRDefault="006C7B73" w:rsidP="00DD0A65">
            <w:pPr>
              <w:rPr>
                <w:sz w:val="24"/>
                <w:szCs w:val="24"/>
              </w:rPr>
            </w:pPr>
            <w:r w:rsidRPr="006C7B73">
              <w:rPr>
                <w:sz w:val="24"/>
                <w:szCs w:val="24"/>
              </w:rPr>
              <w:lastRenderedPageBreak/>
              <w:t>6/10/20 –NST</w:t>
            </w:r>
            <w:r w:rsidR="007763C5">
              <w:rPr>
                <w:sz w:val="24"/>
                <w:szCs w:val="24"/>
              </w:rPr>
              <w:t xml:space="preserve"> Deputy Director</w:t>
            </w:r>
            <w:r w:rsidRPr="006C7B73">
              <w:rPr>
                <w:sz w:val="24"/>
                <w:szCs w:val="24"/>
              </w:rPr>
              <w:t xml:space="preserve"> advised that </w:t>
            </w:r>
            <w:r w:rsidRPr="006C7B73">
              <w:rPr>
                <w:sz w:val="24"/>
                <w:szCs w:val="24"/>
              </w:rPr>
              <w:lastRenderedPageBreak/>
              <w:t>the recommendations would be considered for incorporation in the new guidance which is currently under review.</w:t>
            </w:r>
          </w:p>
          <w:p w14:paraId="71D0200E" w14:textId="77777777" w:rsidR="006C7B73" w:rsidRDefault="006C7B73" w:rsidP="00DD0A65">
            <w:pPr>
              <w:rPr>
                <w:sz w:val="24"/>
                <w:szCs w:val="24"/>
              </w:rPr>
            </w:pPr>
          </w:p>
          <w:p w14:paraId="19A1B14F" w14:textId="13F10AE0" w:rsidR="006C7B73" w:rsidRDefault="006C7B73" w:rsidP="00DD0A65">
            <w:pPr>
              <w:rPr>
                <w:sz w:val="24"/>
                <w:szCs w:val="24"/>
              </w:rPr>
            </w:pPr>
            <w:r>
              <w:rPr>
                <w:sz w:val="24"/>
                <w:szCs w:val="24"/>
              </w:rPr>
              <w:t xml:space="preserve">8/10/20 </w:t>
            </w:r>
            <w:r w:rsidR="00E84EB1">
              <w:rPr>
                <w:sz w:val="24"/>
                <w:szCs w:val="24"/>
              </w:rPr>
              <w:t>DSM</w:t>
            </w:r>
            <w:r>
              <w:rPr>
                <w:sz w:val="24"/>
                <w:szCs w:val="24"/>
              </w:rPr>
              <w:t>, Archdeacons and Bishops Chaplain discussed –</w:t>
            </w:r>
            <w:r w:rsidR="007763C5">
              <w:rPr>
                <w:sz w:val="24"/>
                <w:szCs w:val="24"/>
              </w:rPr>
              <w:t xml:space="preserve"> attendance of Area Dean, </w:t>
            </w:r>
            <w:r>
              <w:rPr>
                <w:sz w:val="24"/>
                <w:szCs w:val="24"/>
              </w:rPr>
              <w:t>Churchwarden and PSO needed to be considered in</w:t>
            </w:r>
            <w:r w:rsidR="007763C5">
              <w:rPr>
                <w:sz w:val="24"/>
                <w:szCs w:val="24"/>
              </w:rPr>
              <w:t xml:space="preserve"> core group arrangements</w:t>
            </w:r>
            <w:r>
              <w:rPr>
                <w:sz w:val="24"/>
                <w:szCs w:val="24"/>
              </w:rPr>
              <w:t xml:space="preserve">. </w:t>
            </w:r>
          </w:p>
        </w:tc>
      </w:tr>
      <w:tr w:rsidR="00DD0A65" w14:paraId="757CD368" w14:textId="77777777" w:rsidTr="00AB004D">
        <w:tc>
          <w:tcPr>
            <w:tcW w:w="568" w:type="dxa"/>
          </w:tcPr>
          <w:p w14:paraId="423EC00C" w14:textId="1EC338F4" w:rsidR="00DD0A65" w:rsidRDefault="00DD0A65" w:rsidP="00DD0A65">
            <w:pPr>
              <w:rPr>
                <w:sz w:val="24"/>
                <w:szCs w:val="24"/>
              </w:rPr>
            </w:pPr>
            <w:r>
              <w:rPr>
                <w:sz w:val="24"/>
                <w:szCs w:val="24"/>
              </w:rPr>
              <w:lastRenderedPageBreak/>
              <w:t>6</w:t>
            </w:r>
          </w:p>
        </w:tc>
        <w:tc>
          <w:tcPr>
            <w:tcW w:w="3133" w:type="dxa"/>
          </w:tcPr>
          <w:p w14:paraId="5A7BB8AD" w14:textId="77777777" w:rsidR="00A156A5" w:rsidRPr="00A156A5" w:rsidRDefault="00A156A5" w:rsidP="00A156A5">
            <w:pPr>
              <w:rPr>
                <w:sz w:val="24"/>
                <w:szCs w:val="24"/>
              </w:rPr>
            </w:pPr>
            <w:r w:rsidRPr="00A156A5">
              <w:rPr>
                <w:sz w:val="24"/>
                <w:szCs w:val="24"/>
              </w:rPr>
              <w:t xml:space="preserve">The first role of the Core Group is to establish the boundaries of confidentiality and to obtain agreement. This must be fully minuted. </w:t>
            </w:r>
          </w:p>
          <w:p w14:paraId="7C5A56C3" w14:textId="77777777" w:rsidR="00DD0A65" w:rsidRDefault="00DD0A65" w:rsidP="00DD0A65">
            <w:pPr>
              <w:rPr>
                <w:sz w:val="24"/>
                <w:szCs w:val="24"/>
              </w:rPr>
            </w:pPr>
          </w:p>
        </w:tc>
        <w:tc>
          <w:tcPr>
            <w:tcW w:w="2484" w:type="dxa"/>
          </w:tcPr>
          <w:p w14:paraId="30BF5ED7" w14:textId="77777777" w:rsidR="00DD0A65" w:rsidRDefault="00DD0A65" w:rsidP="00DD0A65">
            <w:pPr>
              <w:rPr>
                <w:sz w:val="24"/>
                <w:szCs w:val="24"/>
              </w:rPr>
            </w:pPr>
          </w:p>
        </w:tc>
        <w:tc>
          <w:tcPr>
            <w:tcW w:w="2291" w:type="dxa"/>
          </w:tcPr>
          <w:p w14:paraId="38A63C71" w14:textId="273F64FF" w:rsidR="00DD0A65" w:rsidRDefault="003315AD" w:rsidP="00DD0A65">
            <w:pPr>
              <w:rPr>
                <w:sz w:val="24"/>
                <w:szCs w:val="24"/>
              </w:rPr>
            </w:pPr>
            <w:r w:rsidRPr="003315AD">
              <w:rPr>
                <w:sz w:val="24"/>
                <w:szCs w:val="24"/>
              </w:rPr>
              <w:t>To be noted in local guidance regarding core groups</w:t>
            </w:r>
          </w:p>
        </w:tc>
        <w:tc>
          <w:tcPr>
            <w:tcW w:w="1371" w:type="dxa"/>
          </w:tcPr>
          <w:p w14:paraId="5C6988D3" w14:textId="10C33398" w:rsidR="00DD0A65" w:rsidRDefault="003315AD" w:rsidP="00DD0A65">
            <w:pPr>
              <w:rPr>
                <w:sz w:val="24"/>
                <w:szCs w:val="24"/>
              </w:rPr>
            </w:pPr>
            <w:r>
              <w:rPr>
                <w:sz w:val="24"/>
                <w:szCs w:val="24"/>
              </w:rPr>
              <w:t>GA</w:t>
            </w:r>
          </w:p>
        </w:tc>
        <w:tc>
          <w:tcPr>
            <w:tcW w:w="1488" w:type="dxa"/>
          </w:tcPr>
          <w:p w14:paraId="57B2F552" w14:textId="0804FB49" w:rsidR="00DD0A65" w:rsidRDefault="003315AD" w:rsidP="00DD0A65">
            <w:pPr>
              <w:rPr>
                <w:sz w:val="24"/>
                <w:szCs w:val="24"/>
              </w:rPr>
            </w:pPr>
            <w:r w:rsidRPr="003315AD">
              <w:rPr>
                <w:sz w:val="24"/>
                <w:szCs w:val="24"/>
              </w:rPr>
              <w:t>Pending NST Guidance revision</w:t>
            </w:r>
          </w:p>
        </w:tc>
        <w:tc>
          <w:tcPr>
            <w:tcW w:w="2613" w:type="dxa"/>
          </w:tcPr>
          <w:p w14:paraId="077A2F7F" w14:textId="21FEA5D5" w:rsidR="00DD0A65" w:rsidRDefault="00E84EB1" w:rsidP="00DD0A65">
            <w:pPr>
              <w:rPr>
                <w:sz w:val="24"/>
                <w:szCs w:val="24"/>
              </w:rPr>
            </w:pPr>
            <w:r w:rsidRPr="00E84EB1">
              <w:rPr>
                <w:sz w:val="24"/>
                <w:szCs w:val="24"/>
              </w:rPr>
              <w:t xml:space="preserve">8/10/20 it was </w:t>
            </w:r>
            <w:proofErr w:type="gramStart"/>
            <w:r w:rsidRPr="00E84EB1">
              <w:rPr>
                <w:sz w:val="24"/>
                <w:szCs w:val="24"/>
              </w:rPr>
              <w:t>agreed  at</w:t>
            </w:r>
            <w:proofErr w:type="gramEnd"/>
            <w:r w:rsidRPr="00E84EB1">
              <w:rPr>
                <w:sz w:val="24"/>
                <w:szCs w:val="24"/>
              </w:rPr>
              <w:t xml:space="preserve"> a meeting of DSM Bishops Chaplain and Archdeacons that </w:t>
            </w:r>
            <w:r>
              <w:rPr>
                <w:sz w:val="24"/>
                <w:szCs w:val="24"/>
              </w:rPr>
              <w:t>confidentiality expectations</w:t>
            </w:r>
            <w:r w:rsidRPr="00E84EB1">
              <w:rPr>
                <w:sz w:val="24"/>
                <w:szCs w:val="24"/>
              </w:rPr>
              <w:t xml:space="preserve"> will be considered as an agenda item at each core group.</w:t>
            </w:r>
          </w:p>
        </w:tc>
      </w:tr>
      <w:tr w:rsidR="003315AD" w14:paraId="1E46520C" w14:textId="77777777" w:rsidTr="00AB004D">
        <w:tc>
          <w:tcPr>
            <w:tcW w:w="568" w:type="dxa"/>
          </w:tcPr>
          <w:p w14:paraId="79594EC7" w14:textId="426CA6FB" w:rsidR="003315AD" w:rsidRDefault="003315AD" w:rsidP="003315AD">
            <w:pPr>
              <w:rPr>
                <w:sz w:val="24"/>
                <w:szCs w:val="24"/>
              </w:rPr>
            </w:pPr>
            <w:r>
              <w:rPr>
                <w:sz w:val="24"/>
                <w:szCs w:val="24"/>
              </w:rPr>
              <w:t>7</w:t>
            </w:r>
          </w:p>
        </w:tc>
        <w:tc>
          <w:tcPr>
            <w:tcW w:w="3133" w:type="dxa"/>
          </w:tcPr>
          <w:p w14:paraId="01B04C0E" w14:textId="77777777" w:rsidR="003315AD" w:rsidRPr="00A156A5" w:rsidRDefault="003315AD" w:rsidP="003315AD">
            <w:pPr>
              <w:rPr>
                <w:sz w:val="24"/>
                <w:szCs w:val="24"/>
              </w:rPr>
            </w:pPr>
            <w:r w:rsidRPr="00A156A5">
              <w:rPr>
                <w:sz w:val="24"/>
                <w:szCs w:val="24"/>
              </w:rPr>
              <w:t xml:space="preserve">To reinforce and remind the Core Group of its role as stated at Section 1.6 of the Practice Guidance: </w:t>
            </w:r>
          </w:p>
          <w:p w14:paraId="63626C9B" w14:textId="77777777" w:rsidR="003315AD" w:rsidRPr="00A156A5" w:rsidRDefault="003315AD" w:rsidP="003315AD">
            <w:pPr>
              <w:rPr>
                <w:sz w:val="24"/>
                <w:szCs w:val="24"/>
              </w:rPr>
            </w:pPr>
            <w:r w:rsidRPr="00A156A5">
              <w:rPr>
                <w:i/>
                <w:iCs/>
                <w:sz w:val="24"/>
                <w:szCs w:val="24"/>
              </w:rPr>
              <w:lastRenderedPageBreak/>
              <w:t xml:space="preserve">Every safeguarding concern or allegation involving a church officer should be managed by a defined core group, convened for the specific situation. </w:t>
            </w:r>
          </w:p>
          <w:p w14:paraId="72302DE3" w14:textId="51ED6701" w:rsidR="003315AD" w:rsidRDefault="003315AD" w:rsidP="003315AD">
            <w:pPr>
              <w:rPr>
                <w:sz w:val="24"/>
                <w:szCs w:val="24"/>
              </w:rPr>
            </w:pPr>
            <w:r w:rsidRPr="00A156A5">
              <w:rPr>
                <w:i/>
                <w:iCs/>
                <w:sz w:val="24"/>
                <w:szCs w:val="24"/>
              </w:rPr>
              <w:t>The purpose of the core group is to oversee and manage the response to a safeguarding concern or allegation in line with the House of Bishop’s policy and practice guidance, ensuring that the rights of the victim/survivor and the respondent to a fair and thorough investigation can be preserved.</w:t>
            </w:r>
          </w:p>
        </w:tc>
        <w:tc>
          <w:tcPr>
            <w:tcW w:w="2484" w:type="dxa"/>
          </w:tcPr>
          <w:p w14:paraId="3D5D5893" w14:textId="77777777" w:rsidR="003315AD" w:rsidRDefault="003315AD" w:rsidP="003315AD">
            <w:pPr>
              <w:rPr>
                <w:sz w:val="24"/>
                <w:szCs w:val="24"/>
              </w:rPr>
            </w:pPr>
          </w:p>
        </w:tc>
        <w:tc>
          <w:tcPr>
            <w:tcW w:w="2291" w:type="dxa"/>
          </w:tcPr>
          <w:p w14:paraId="411BC3AA" w14:textId="73CEBB8B" w:rsidR="003315AD" w:rsidRDefault="003315AD" w:rsidP="003315AD">
            <w:pPr>
              <w:rPr>
                <w:sz w:val="24"/>
                <w:szCs w:val="24"/>
              </w:rPr>
            </w:pPr>
            <w:r w:rsidRPr="00F8648B">
              <w:t>To be noted in local guidance regarding core groups</w:t>
            </w:r>
          </w:p>
        </w:tc>
        <w:tc>
          <w:tcPr>
            <w:tcW w:w="1371" w:type="dxa"/>
          </w:tcPr>
          <w:p w14:paraId="612E1670" w14:textId="5CFDBF47" w:rsidR="003315AD" w:rsidRDefault="003315AD" w:rsidP="003315AD">
            <w:pPr>
              <w:rPr>
                <w:sz w:val="24"/>
                <w:szCs w:val="24"/>
              </w:rPr>
            </w:pPr>
            <w:r w:rsidRPr="00F8648B">
              <w:t>GA</w:t>
            </w:r>
          </w:p>
        </w:tc>
        <w:tc>
          <w:tcPr>
            <w:tcW w:w="1488" w:type="dxa"/>
          </w:tcPr>
          <w:p w14:paraId="401FC40B" w14:textId="0D9FE355" w:rsidR="003315AD" w:rsidRDefault="003315AD" w:rsidP="003315AD">
            <w:pPr>
              <w:rPr>
                <w:sz w:val="24"/>
                <w:szCs w:val="24"/>
              </w:rPr>
            </w:pPr>
            <w:r w:rsidRPr="00F8648B">
              <w:t>Pending NST Guidance revision</w:t>
            </w:r>
          </w:p>
        </w:tc>
        <w:tc>
          <w:tcPr>
            <w:tcW w:w="2613" w:type="dxa"/>
          </w:tcPr>
          <w:p w14:paraId="1DB0AF6B" w14:textId="312ED61E" w:rsidR="003315AD" w:rsidRDefault="00E84EB1" w:rsidP="003315AD">
            <w:pPr>
              <w:rPr>
                <w:sz w:val="24"/>
                <w:szCs w:val="24"/>
              </w:rPr>
            </w:pPr>
            <w:r w:rsidRPr="00E84EB1">
              <w:rPr>
                <w:sz w:val="24"/>
                <w:szCs w:val="24"/>
              </w:rPr>
              <w:t xml:space="preserve">8/10/20 it was </w:t>
            </w:r>
            <w:proofErr w:type="gramStart"/>
            <w:r w:rsidRPr="00E84EB1">
              <w:rPr>
                <w:sz w:val="24"/>
                <w:szCs w:val="24"/>
              </w:rPr>
              <w:t>agreed  at</w:t>
            </w:r>
            <w:proofErr w:type="gramEnd"/>
            <w:r w:rsidRPr="00E84EB1">
              <w:rPr>
                <w:sz w:val="24"/>
                <w:szCs w:val="24"/>
              </w:rPr>
              <w:t xml:space="preserve"> a meeting of DSM Bishops Chaplain and Archdeacons that </w:t>
            </w:r>
            <w:r>
              <w:rPr>
                <w:sz w:val="24"/>
                <w:szCs w:val="24"/>
              </w:rPr>
              <w:t>the purpose of the group</w:t>
            </w:r>
            <w:r w:rsidRPr="00E84EB1">
              <w:rPr>
                <w:sz w:val="24"/>
                <w:szCs w:val="24"/>
              </w:rPr>
              <w:t xml:space="preserve"> </w:t>
            </w:r>
            <w:r w:rsidRPr="00E84EB1">
              <w:rPr>
                <w:sz w:val="24"/>
                <w:szCs w:val="24"/>
              </w:rPr>
              <w:lastRenderedPageBreak/>
              <w:t>will be considered as an agenda item at each core group.</w:t>
            </w:r>
          </w:p>
        </w:tc>
      </w:tr>
      <w:tr w:rsidR="003315AD" w14:paraId="17454986" w14:textId="77777777" w:rsidTr="00AB004D">
        <w:tc>
          <w:tcPr>
            <w:tcW w:w="568" w:type="dxa"/>
          </w:tcPr>
          <w:p w14:paraId="71C3E7E6" w14:textId="5D4EC9D1" w:rsidR="003315AD" w:rsidRDefault="003315AD" w:rsidP="003315AD">
            <w:pPr>
              <w:rPr>
                <w:sz w:val="24"/>
                <w:szCs w:val="24"/>
              </w:rPr>
            </w:pPr>
            <w:r>
              <w:rPr>
                <w:sz w:val="24"/>
                <w:szCs w:val="24"/>
              </w:rPr>
              <w:lastRenderedPageBreak/>
              <w:t>8</w:t>
            </w:r>
          </w:p>
        </w:tc>
        <w:tc>
          <w:tcPr>
            <w:tcW w:w="3133" w:type="dxa"/>
          </w:tcPr>
          <w:p w14:paraId="0A99AA3D" w14:textId="77777777" w:rsidR="003315AD" w:rsidRPr="00A156A5" w:rsidRDefault="003315AD" w:rsidP="003315AD">
            <w:pPr>
              <w:rPr>
                <w:sz w:val="24"/>
                <w:szCs w:val="24"/>
              </w:rPr>
            </w:pPr>
            <w:r w:rsidRPr="00A156A5">
              <w:rPr>
                <w:sz w:val="24"/>
                <w:szCs w:val="24"/>
              </w:rPr>
              <w:t xml:space="preserve">The minutes of a Core Group should be taken by an administrator whenever possible who is skilled and experienced at taking minutes. The minutes should include clear actions, follow the agenda </w:t>
            </w:r>
            <w:proofErr w:type="gramStart"/>
            <w:r w:rsidRPr="00A156A5">
              <w:rPr>
                <w:sz w:val="24"/>
                <w:szCs w:val="24"/>
              </w:rPr>
              <w:t>items</w:t>
            </w:r>
            <w:proofErr w:type="gramEnd"/>
            <w:r w:rsidRPr="00A156A5">
              <w:rPr>
                <w:sz w:val="24"/>
                <w:szCs w:val="24"/>
              </w:rPr>
              <w:t xml:space="preserve"> and be sufficiently detailed to properly reflect the discussions. They should be circulated to all </w:t>
            </w:r>
            <w:r w:rsidRPr="00A156A5">
              <w:rPr>
                <w:sz w:val="24"/>
                <w:szCs w:val="24"/>
              </w:rPr>
              <w:lastRenderedPageBreak/>
              <w:t xml:space="preserve">those present to check for accuracy. </w:t>
            </w:r>
          </w:p>
          <w:p w14:paraId="03A44CA8" w14:textId="77777777" w:rsidR="003315AD" w:rsidRDefault="003315AD" w:rsidP="003315AD">
            <w:pPr>
              <w:rPr>
                <w:sz w:val="24"/>
                <w:szCs w:val="24"/>
              </w:rPr>
            </w:pPr>
          </w:p>
        </w:tc>
        <w:tc>
          <w:tcPr>
            <w:tcW w:w="2484" w:type="dxa"/>
          </w:tcPr>
          <w:p w14:paraId="511D844C" w14:textId="21683B85" w:rsidR="003315AD" w:rsidRDefault="00CC0F22" w:rsidP="003315AD">
            <w:pPr>
              <w:rPr>
                <w:sz w:val="24"/>
                <w:szCs w:val="24"/>
              </w:rPr>
            </w:pPr>
            <w:r>
              <w:rPr>
                <w:sz w:val="24"/>
                <w:szCs w:val="24"/>
              </w:rPr>
              <w:lastRenderedPageBreak/>
              <w:t>The importance of having a consistent chair and membership, including administrative support</w:t>
            </w:r>
          </w:p>
        </w:tc>
        <w:tc>
          <w:tcPr>
            <w:tcW w:w="2291" w:type="dxa"/>
          </w:tcPr>
          <w:p w14:paraId="74694B72" w14:textId="4024E6AB" w:rsidR="003315AD" w:rsidRDefault="003315AD" w:rsidP="003315AD">
            <w:pPr>
              <w:rPr>
                <w:sz w:val="24"/>
                <w:szCs w:val="24"/>
              </w:rPr>
            </w:pPr>
            <w:r w:rsidRPr="003315AD">
              <w:rPr>
                <w:sz w:val="24"/>
                <w:szCs w:val="24"/>
              </w:rPr>
              <w:t>To be noted in local guidance regarding core groups</w:t>
            </w:r>
            <w:r>
              <w:rPr>
                <w:sz w:val="24"/>
                <w:szCs w:val="24"/>
              </w:rPr>
              <w:t xml:space="preserve">. </w:t>
            </w:r>
          </w:p>
        </w:tc>
        <w:tc>
          <w:tcPr>
            <w:tcW w:w="1371" w:type="dxa"/>
          </w:tcPr>
          <w:p w14:paraId="06804D94" w14:textId="35AC8C8D" w:rsidR="003315AD" w:rsidRDefault="003315AD" w:rsidP="003315AD">
            <w:pPr>
              <w:rPr>
                <w:sz w:val="24"/>
                <w:szCs w:val="24"/>
              </w:rPr>
            </w:pPr>
            <w:r>
              <w:rPr>
                <w:sz w:val="24"/>
                <w:szCs w:val="24"/>
              </w:rPr>
              <w:t>GA</w:t>
            </w:r>
          </w:p>
        </w:tc>
        <w:tc>
          <w:tcPr>
            <w:tcW w:w="1488" w:type="dxa"/>
          </w:tcPr>
          <w:p w14:paraId="032CCF4E" w14:textId="3798C00F" w:rsidR="003315AD" w:rsidRDefault="003315AD" w:rsidP="003315AD">
            <w:pPr>
              <w:rPr>
                <w:sz w:val="24"/>
                <w:szCs w:val="24"/>
              </w:rPr>
            </w:pPr>
            <w:r w:rsidRPr="003315AD">
              <w:rPr>
                <w:sz w:val="24"/>
                <w:szCs w:val="24"/>
              </w:rPr>
              <w:t>Pending NST Guidance revision</w:t>
            </w:r>
          </w:p>
        </w:tc>
        <w:tc>
          <w:tcPr>
            <w:tcW w:w="2613" w:type="dxa"/>
          </w:tcPr>
          <w:p w14:paraId="6919A113" w14:textId="471F62DC" w:rsidR="003315AD" w:rsidRDefault="00E84EB1" w:rsidP="003315AD">
            <w:pPr>
              <w:rPr>
                <w:sz w:val="24"/>
                <w:szCs w:val="24"/>
              </w:rPr>
            </w:pPr>
            <w:r w:rsidRPr="00E84EB1">
              <w:rPr>
                <w:sz w:val="24"/>
                <w:szCs w:val="24"/>
              </w:rPr>
              <w:t xml:space="preserve">8/10/20 it was </w:t>
            </w:r>
            <w:r>
              <w:rPr>
                <w:sz w:val="24"/>
                <w:szCs w:val="24"/>
              </w:rPr>
              <w:t>recognised</w:t>
            </w:r>
            <w:r w:rsidRPr="00E84EB1">
              <w:rPr>
                <w:sz w:val="24"/>
                <w:szCs w:val="24"/>
              </w:rPr>
              <w:t xml:space="preserve"> at a meeting of DSM Bishops Chaplain and Archdeacons that for resource </w:t>
            </w:r>
            <w:r>
              <w:rPr>
                <w:sz w:val="24"/>
                <w:szCs w:val="24"/>
              </w:rPr>
              <w:t>reasons</w:t>
            </w:r>
            <w:r w:rsidRPr="00E84EB1">
              <w:rPr>
                <w:sz w:val="24"/>
                <w:szCs w:val="24"/>
              </w:rPr>
              <w:t xml:space="preserve"> this is not always possible, but minutes should not be taken by the Chair or DSA</w:t>
            </w:r>
            <w:r>
              <w:rPr>
                <w:sz w:val="24"/>
                <w:szCs w:val="24"/>
              </w:rPr>
              <w:t xml:space="preserve">, and if no administrative support is available, another </w:t>
            </w:r>
            <w:r>
              <w:rPr>
                <w:sz w:val="24"/>
                <w:szCs w:val="24"/>
              </w:rPr>
              <w:lastRenderedPageBreak/>
              <w:t xml:space="preserve">member of the group will take the minutes. </w:t>
            </w:r>
          </w:p>
        </w:tc>
      </w:tr>
      <w:tr w:rsidR="003315AD" w14:paraId="10F52687" w14:textId="77777777" w:rsidTr="00AB004D">
        <w:tc>
          <w:tcPr>
            <w:tcW w:w="568" w:type="dxa"/>
          </w:tcPr>
          <w:p w14:paraId="3ACBAEA7" w14:textId="32A14093" w:rsidR="003315AD" w:rsidRDefault="003315AD" w:rsidP="003315AD">
            <w:pPr>
              <w:rPr>
                <w:sz w:val="24"/>
                <w:szCs w:val="24"/>
              </w:rPr>
            </w:pPr>
            <w:r>
              <w:rPr>
                <w:sz w:val="24"/>
                <w:szCs w:val="24"/>
              </w:rPr>
              <w:lastRenderedPageBreak/>
              <w:t>9</w:t>
            </w:r>
          </w:p>
        </w:tc>
        <w:tc>
          <w:tcPr>
            <w:tcW w:w="3133" w:type="dxa"/>
          </w:tcPr>
          <w:p w14:paraId="32F81C21" w14:textId="686A968A" w:rsidR="003315AD" w:rsidRDefault="003315AD" w:rsidP="003315AD">
            <w:pPr>
              <w:rPr>
                <w:sz w:val="24"/>
                <w:szCs w:val="24"/>
              </w:rPr>
            </w:pPr>
            <w:r>
              <w:rPr>
                <w:sz w:val="24"/>
                <w:szCs w:val="24"/>
              </w:rPr>
              <w:t>Core Groups should follow a standard agenda</w:t>
            </w:r>
          </w:p>
        </w:tc>
        <w:tc>
          <w:tcPr>
            <w:tcW w:w="2484" w:type="dxa"/>
          </w:tcPr>
          <w:p w14:paraId="29DAD551" w14:textId="77777777" w:rsidR="003315AD" w:rsidRPr="00A156A5" w:rsidRDefault="003315AD" w:rsidP="003315AD">
            <w:pPr>
              <w:rPr>
                <w:sz w:val="24"/>
                <w:szCs w:val="24"/>
              </w:rPr>
            </w:pPr>
            <w:r w:rsidRPr="00A156A5">
              <w:rPr>
                <w:sz w:val="24"/>
                <w:szCs w:val="24"/>
              </w:rPr>
              <w:t xml:space="preserve">Enquiries to be made with the NST regarding the removal of the Core Group Agenda from the Practice Guidance. </w:t>
            </w:r>
          </w:p>
          <w:p w14:paraId="735BE132" w14:textId="77777777" w:rsidR="003315AD" w:rsidRDefault="003315AD" w:rsidP="003315AD">
            <w:pPr>
              <w:rPr>
                <w:sz w:val="24"/>
                <w:szCs w:val="24"/>
              </w:rPr>
            </w:pPr>
          </w:p>
        </w:tc>
        <w:tc>
          <w:tcPr>
            <w:tcW w:w="2291" w:type="dxa"/>
          </w:tcPr>
          <w:p w14:paraId="26DB38BF" w14:textId="326F312C" w:rsidR="003315AD" w:rsidRDefault="003315AD" w:rsidP="003315AD">
            <w:pPr>
              <w:rPr>
                <w:sz w:val="24"/>
                <w:szCs w:val="24"/>
              </w:rPr>
            </w:pPr>
            <w:r>
              <w:rPr>
                <w:sz w:val="24"/>
                <w:szCs w:val="24"/>
              </w:rPr>
              <w:t>Raise with NST</w:t>
            </w:r>
          </w:p>
        </w:tc>
        <w:tc>
          <w:tcPr>
            <w:tcW w:w="1371" w:type="dxa"/>
          </w:tcPr>
          <w:p w14:paraId="431CBB59" w14:textId="6961CD1F" w:rsidR="003315AD" w:rsidRDefault="003315AD" w:rsidP="003315AD">
            <w:pPr>
              <w:rPr>
                <w:sz w:val="24"/>
                <w:szCs w:val="24"/>
              </w:rPr>
            </w:pPr>
            <w:r>
              <w:rPr>
                <w:sz w:val="24"/>
                <w:szCs w:val="24"/>
              </w:rPr>
              <w:t>Ted Allen</w:t>
            </w:r>
          </w:p>
        </w:tc>
        <w:tc>
          <w:tcPr>
            <w:tcW w:w="1488" w:type="dxa"/>
          </w:tcPr>
          <w:p w14:paraId="404C1581" w14:textId="2B15D606" w:rsidR="003315AD" w:rsidRDefault="003315AD" w:rsidP="003315AD">
            <w:pPr>
              <w:rPr>
                <w:sz w:val="24"/>
                <w:szCs w:val="24"/>
              </w:rPr>
            </w:pPr>
            <w:r>
              <w:rPr>
                <w:sz w:val="24"/>
                <w:szCs w:val="24"/>
              </w:rPr>
              <w:t>31/08/2020</w:t>
            </w:r>
          </w:p>
        </w:tc>
        <w:tc>
          <w:tcPr>
            <w:tcW w:w="2613" w:type="dxa"/>
          </w:tcPr>
          <w:p w14:paraId="61E2422F" w14:textId="5720F5A2" w:rsidR="003315AD" w:rsidRDefault="00E84EB1" w:rsidP="003315AD">
            <w:pPr>
              <w:rPr>
                <w:sz w:val="24"/>
                <w:szCs w:val="24"/>
              </w:rPr>
            </w:pPr>
            <w:r w:rsidRPr="00E84EB1">
              <w:rPr>
                <w:sz w:val="24"/>
                <w:szCs w:val="24"/>
              </w:rPr>
              <w:t xml:space="preserve">6/10/20 – </w:t>
            </w:r>
            <w:r w:rsidR="007763C5">
              <w:rPr>
                <w:sz w:val="24"/>
                <w:szCs w:val="24"/>
              </w:rPr>
              <w:t xml:space="preserve">Deputy Director </w:t>
            </w:r>
            <w:r w:rsidRPr="00E84EB1">
              <w:rPr>
                <w:sz w:val="24"/>
                <w:szCs w:val="24"/>
              </w:rPr>
              <w:t>NST advised that the recommendations would be considered for incorporation in the new guidance which is currently under review.</w:t>
            </w:r>
          </w:p>
          <w:p w14:paraId="5FD03FCE" w14:textId="532CB85F" w:rsidR="00E84EB1" w:rsidRDefault="00E84EB1" w:rsidP="003315AD">
            <w:pPr>
              <w:rPr>
                <w:sz w:val="24"/>
                <w:szCs w:val="24"/>
              </w:rPr>
            </w:pPr>
          </w:p>
          <w:p w14:paraId="75A9FBFC" w14:textId="3FBCEF1C" w:rsidR="00E84EB1" w:rsidRDefault="00E84EB1" w:rsidP="003315AD">
            <w:pPr>
              <w:rPr>
                <w:sz w:val="24"/>
                <w:szCs w:val="24"/>
              </w:rPr>
            </w:pPr>
            <w:r w:rsidRPr="00E84EB1">
              <w:rPr>
                <w:sz w:val="24"/>
                <w:szCs w:val="24"/>
              </w:rPr>
              <w:t xml:space="preserve">8/10/20 it was </w:t>
            </w:r>
            <w:proofErr w:type="gramStart"/>
            <w:r w:rsidRPr="00E84EB1">
              <w:rPr>
                <w:sz w:val="24"/>
                <w:szCs w:val="24"/>
              </w:rPr>
              <w:t>agreed  at</w:t>
            </w:r>
            <w:proofErr w:type="gramEnd"/>
            <w:r w:rsidRPr="00E84EB1">
              <w:rPr>
                <w:sz w:val="24"/>
                <w:szCs w:val="24"/>
              </w:rPr>
              <w:t xml:space="preserve"> a meeting of DSM Bishops Chaplain and Archdeacons that the </w:t>
            </w:r>
            <w:r>
              <w:rPr>
                <w:sz w:val="24"/>
                <w:szCs w:val="24"/>
              </w:rPr>
              <w:t>group would agree a standard agenda to be used at initial and subsequent core groups to ensure that all the “agenda” recommendations were addressed on each occasion. Th</w:t>
            </w:r>
            <w:r w:rsidR="009F7240">
              <w:rPr>
                <w:sz w:val="24"/>
                <w:szCs w:val="24"/>
              </w:rPr>
              <w:t>e</w:t>
            </w:r>
            <w:r>
              <w:rPr>
                <w:sz w:val="24"/>
                <w:szCs w:val="24"/>
              </w:rPr>
              <w:t>s</w:t>
            </w:r>
            <w:r w:rsidR="009F7240">
              <w:rPr>
                <w:sz w:val="24"/>
                <w:szCs w:val="24"/>
              </w:rPr>
              <w:t>e</w:t>
            </w:r>
            <w:r>
              <w:rPr>
                <w:sz w:val="24"/>
                <w:szCs w:val="24"/>
              </w:rPr>
              <w:t xml:space="preserve"> w</w:t>
            </w:r>
            <w:r w:rsidR="009F7240">
              <w:rPr>
                <w:sz w:val="24"/>
                <w:szCs w:val="24"/>
              </w:rPr>
              <w:t>ere</w:t>
            </w:r>
            <w:r>
              <w:rPr>
                <w:sz w:val="24"/>
                <w:szCs w:val="24"/>
              </w:rPr>
              <w:t xml:space="preserve"> circulated and agreed on </w:t>
            </w:r>
            <w:proofErr w:type="gramStart"/>
            <w:r w:rsidR="009F7240">
              <w:rPr>
                <w:sz w:val="24"/>
                <w:szCs w:val="24"/>
              </w:rPr>
              <w:t>27/10/20</w:t>
            </w:r>
            <w:proofErr w:type="gramEnd"/>
          </w:p>
          <w:p w14:paraId="09735F3E" w14:textId="77777777" w:rsidR="00E84EB1" w:rsidRDefault="00E84EB1" w:rsidP="003315AD">
            <w:pPr>
              <w:rPr>
                <w:sz w:val="24"/>
                <w:szCs w:val="24"/>
              </w:rPr>
            </w:pPr>
          </w:p>
          <w:p w14:paraId="41E1DD57" w14:textId="4011E462" w:rsidR="00E84EB1" w:rsidRDefault="00E84EB1" w:rsidP="003315AD">
            <w:pPr>
              <w:rPr>
                <w:sz w:val="24"/>
                <w:szCs w:val="24"/>
              </w:rPr>
            </w:pPr>
          </w:p>
        </w:tc>
      </w:tr>
      <w:tr w:rsidR="003315AD" w14:paraId="296658F7" w14:textId="77777777" w:rsidTr="00AB004D">
        <w:tc>
          <w:tcPr>
            <w:tcW w:w="568" w:type="dxa"/>
          </w:tcPr>
          <w:p w14:paraId="32B8BDE9" w14:textId="31A9D1B2" w:rsidR="003315AD" w:rsidRDefault="003315AD" w:rsidP="003315AD">
            <w:pPr>
              <w:rPr>
                <w:sz w:val="24"/>
                <w:szCs w:val="24"/>
              </w:rPr>
            </w:pPr>
            <w:r>
              <w:rPr>
                <w:sz w:val="24"/>
                <w:szCs w:val="24"/>
              </w:rPr>
              <w:lastRenderedPageBreak/>
              <w:t>10</w:t>
            </w:r>
          </w:p>
        </w:tc>
        <w:tc>
          <w:tcPr>
            <w:tcW w:w="3133" w:type="dxa"/>
          </w:tcPr>
          <w:p w14:paraId="2D9D0114" w14:textId="77777777" w:rsidR="003315AD" w:rsidRPr="00A156A5" w:rsidRDefault="003315AD" w:rsidP="003315AD">
            <w:pPr>
              <w:rPr>
                <w:sz w:val="24"/>
                <w:szCs w:val="24"/>
              </w:rPr>
            </w:pPr>
            <w:r w:rsidRPr="00A156A5">
              <w:rPr>
                <w:sz w:val="24"/>
                <w:szCs w:val="24"/>
              </w:rPr>
              <w:t xml:space="preserve">Support for victims should be a separate agenda item for all Core Group meetings. </w:t>
            </w:r>
          </w:p>
          <w:p w14:paraId="745A526E" w14:textId="77777777" w:rsidR="003315AD" w:rsidRDefault="003315AD" w:rsidP="003315AD">
            <w:pPr>
              <w:rPr>
                <w:sz w:val="24"/>
                <w:szCs w:val="24"/>
              </w:rPr>
            </w:pPr>
          </w:p>
        </w:tc>
        <w:tc>
          <w:tcPr>
            <w:tcW w:w="2484" w:type="dxa"/>
          </w:tcPr>
          <w:p w14:paraId="48194E68" w14:textId="77777777" w:rsidR="003315AD" w:rsidRDefault="003315AD" w:rsidP="003315AD">
            <w:pPr>
              <w:rPr>
                <w:sz w:val="24"/>
                <w:szCs w:val="24"/>
              </w:rPr>
            </w:pPr>
          </w:p>
        </w:tc>
        <w:tc>
          <w:tcPr>
            <w:tcW w:w="2291" w:type="dxa"/>
          </w:tcPr>
          <w:p w14:paraId="287A622B" w14:textId="77777777" w:rsidR="003315AD" w:rsidRDefault="003315AD" w:rsidP="003315AD">
            <w:pPr>
              <w:rPr>
                <w:sz w:val="24"/>
                <w:szCs w:val="24"/>
              </w:rPr>
            </w:pPr>
            <w:r>
              <w:rPr>
                <w:sz w:val="24"/>
                <w:szCs w:val="24"/>
              </w:rPr>
              <w:t xml:space="preserve">Raise with NST as at Pt 9. </w:t>
            </w:r>
          </w:p>
          <w:p w14:paraId="0DE1BCC8" w14:textId="57566555" w:rsidR="003315AD" w:rsidRDefault="003315AD" w:rsidP="003315AD">
            <w:pPr>
              <w:rPr>
                <w:sz w:val="24"/>
                <w:szCs w:val="24"/>
              </w:rPr>
            </w:pPr>
            <w:r w:rsidRPr="003315AD">
              <w:rPr>
                <w:sz w:val="24"/>
                <w:szCs w:val="24"/>
              </w:rPr>
              <w:t>To be noted in local guidance regarding core groups</w:t>
            </w:r>
          </w:p>
        </w:tc>
        <w:tc>
          <w:tcPr>
            <w:tcW w:w="1371" w:type="dxa"/>
          </w:tcPr>
          <w:p w14:paraId="623C95FB" w14:textId="4E92A27D" w:rsidR="00CC0F22" w:rsidRDefault="00CC0F22" w:rsidP="003315AD">
            <w:pPr>
              <w:rPr>
                <w:sz w:val="24"/>
                <w:szCs w:val="24"/>
              </w:rPr>
            </w:pPr>
            <w:r>
              <w:rPr>
                <w:sz w:val="24"/>
                <w:szCs w:val="24"/>
              </w:rPr>
              <w:t>TA</w:t>
            </w:r>
          </w:p>
          <w:p w14:paraId="04E33EB6" w14:textId="77777777" w:rsidR="00CC0F22" w:rsidRDefault="00CC0F22" w:rsidP="003315AD">
            <w:pPr>
              <w:rPr>
                <w:sz w:val="24"/>
                <w:szCs w:val="24"/>
              </w:rPr>
            </w:pPr>
          </w:p>
          <w:p w14:paraId="22BBA443" w14:textId="77777777" w:rsidR="00CC0F22" w:rsidRDefault="00CC0F22" w:rsidP="003315AD">
            <w:pPr>
              <w:rPr>
                <w:sz w:val="24"/>
                <w:szCs w:val="24"/>
              </w:rPr>
            </w:pPr>
          </w:p>
          <w:p w14:paraId="281405B2" w14:textId="139975C9" w:rsidR="003315AD" w:rsidRDefault="003315AD" w:rsidP="00CC0F22">
            <w:pPr>
              <w:rPr>
                <w:sz w:val="24"/>
                <w:szCs w:val="24"/>
              </w:rPr>
            </w:pPr>
            <w:r>
              <w:rPr>
                <w:sz w:val="24"/>
                <w:szCs w:val="24"/>
              </w:rPr>
              <w:t>GA</w:t>
            </w:r>
          </w:p>
        </w:tc>
        <w:tc>
          <w:tcPr>
            <w:tcW w:w="1488" w:type="dxa"/>
          </w:tcPr>
          <w:p w14:paraId="45C7F0C5" w14:textId="039117CF" w:rsidR="00CC0F22" w:rsidRDefault="00CC0F22" w:rsidP="003315AD">
            <w:pPr>
              <w:rPr>
                <w:sz w:val="24"/>
                <w:szCs w:val="24"/>
              </w:rPr>
            </w:pPr>
            <w:r>
              <w:rPr>
                <w:sz w:val="24"/>
                <w:szCs w:val="24"/>
              </w:rPr>
              <w:t>31/08/2020</w:t>
            </w:r>
          </w:p>
          <w:p w14:paraId="38566B02" w14:textId="77777777" w:rsidR="00CC0F22" w:rsidRDefault="00CC0F22" w:rsidP="003315AD">
            <w:pPr>
              <w:rPr>
                <w:sz w:val="24"/>
                <w:szCs w:val="24"/>
              </w:rPr>
            </w:pPr>
          </w:p>
          <w:p w14:paraId="232B4A9E" w14:textId="226C85D1" w:rsidR="003315AD" w:rsidRDefault="003315AD" w:rsidP="003315AD">
            <w:pPr>
              <w:rPr>
                <w:sz w:val="24"/>
                <w:szCs w:val="24"/>
              </w:rPr>
            </w:pPr>
            <w:r w:rsidRPr="003315AD">
              <w:rPr>
                <w:sz w:val="24"/>
                <w:szCs w:val="24"/>
              </w:rPr>
              <w:t>Pending NST Guidance revision</w:t>
            </w:r>
          </w:p>
        </w:tc>
        <w:tc>
          <w:tcPr>
            <w:tcW w:w="2613" w:type="dxa"/>
          </w:tcPr>
          <w:p w14:paraId="4EDA57C7" w14:textId="5067B761" w:rsidR="003315AD" w:rsidRDefault="009F7240" w:rsidP="003315AD">
            <w:pPr>
              <w:rPr>
                <w:sz w:val="24"/>
                <w:szCs w:val="24"/>
              </w:rPr>
            </w:pPr>
            <w:r w:rsidRPr="009F7240">
              <w:rPr>
                <w:sz w:val="24"/>
                <w:szCs w:val="24"/>
              </w:rPr>
              <w:t xml:space="preserve">6/10/20 – </w:t>
            </w:r>
            <w:r w:rsidR="007763C5">
              <w:rPr>
                <w:sz w:val="24"/>
                <w:szCs w:val="24"/>
              </w:rPr>
              <w:t>Deputy Director NST</w:t>
            </w:r>
            <w:r w:rsidRPr="009F7240">
              <w:rPr>
                <w:sz w:val="24"/>
                <w:szCs w:val="24"/>
              </w:rPr>
              <w:t xml:space="preserve"> advised that the recommendations would be considered for incorporation in the new guidance which is currently under review.</w:t>
            </w:r>
            <w:r>
              <w:rPr>
                <w:sz w:val="24"/>
                <w:szCs w:val="24"/>
              </w:rPr>
              <w:br/>
            </w:r>
            <w:r>
              <w:rPr>
                <w:sz w:val="24"/>
                <w:szCs w:val="24"/>
              </w:rPr>
              <w:br/>
            </w:r>
            <w:r w:rsidRPr="009F7240">
              <w:rPr>
                <w:sz w:val="24"/>
                <w:szCs w:val="24"/>
              </w:rPr>
              <w:t xml:space="preserve">8/10/20 it was </w:t>
            </w:r>
            <w:proofErr w:type="gramStart"/>
            <w:r w:rsidRPr="009F7240">
              <w:rPr>
                <w:sz w:val="24"/>
                <w:szCs w:val="24"/>
              </w:rPr>
              <w:t>agreed  at</w:t>
            </w:r>
            <w:proofErr w:type="gramEnd"/>
            <w:r w:rsidRPr="009F7240">
              <w:rPr>
                <w:sz w:val="24"/>
                <w:szCs w:val="24"/>
              </w:rPr>
              <w:t xml:space="preserve"> a meeting of DSM Bishops Chaplain and Archdeacons </w:t>
            </w:r>
            <w:r>
              <w:rPr>
                <w:sz w:val="24"/>
                <w:szCs w:val="24"/>
              </w:rPr>
              <w:t>support for victims</w:t>
            </w:r>
            <w:r w:rsidRPr="009F7240">
              <w:rPr>
                <w:sz w:val="24"/>
                <w:szCs w:val="24"/>
              </w:rPr>
              <w:t xml:space="preserve"> will be considered as an agenda item at each core group.</w:t>
            </w:r>
          </w:p>
        </w:tc>
      </w:tr>
      <w:tr w:rsidR="003315AD" w14:paraId="2FE8910B" w14:textId="77777777" w:rsidTr="00AB004D">
        <w:tc>
          <w:tcPr>
            <w:tcW w:w="568" w:type="dxa"/>
          </w:tcPr>
          <w:p w14:paraId="4291D4B1" w14:textId="219D7D93" w:rsidR="003315AD" w:rsidRDefault="003315AD" w:rsidP="003315AD">
            <w:pPr>
              <w:rPr>
                <w:sz w:val="24"/>
                <w:szCs w:val="24"/>
              </w:rPr>
            </w:pPr>
            <w:r>
              <w:rPr>
                <w:sz w:val="24"/>
                <w:szCs w:val="24"/>
              </w:rPr>
              <w:t>11</w:t>
            </w:r>
          </w:p>
        </w:tc>
        <w:tc>
          <w:tcPr>
            <w:tcW w:w="3133" w:type="dxa"/>
          </w:tcPr>
          <w:p w14:paraId="3E1093C0" w14:textId="77777777" w:rsidR="003315AD" w:rsidRPr="00A156A5" w:rsidRDefault="003315AD" w:rsidP="003315AD">
            <w:pPr>
              <w:rPr>
                <w:sz w:val="24"/>
                <w:szCs w:val="24"/>
              </w:rPr>
            </w:pPr>
            <w:r w:rsidRPr="00A156A5">
              <w:rPr>
                <w:sz w:val="24"/>
                <w:szCs w:val="24"/>
              </w:rPr>
              <w:t xml:space="preserve">When the offer of support </w:t>
            </w:r>
            <w:proofErr w:type="gramStart"/>
            <w:r w:rsidRPr="00A156A5">
              <w:rPr>
                <w:sz w:val="24"/>
                <w:szCs w:val="24"/>
              </w:rPr>
              <w:t>has to</w:t>
            </w:r>
            <w:proofErr w:type="gramEnd"/>
            <w:r w:rsidRPr="00A156A5">
              <w:rPr>
                <w:sz w:val="24"/>
                <w:szCs w:val="24"/>
              </w:rPr>
              <w:t xml:space="preserve"> be made via a third party then there should be a follow up from the DSA in writing to ensure that the offer has been made and for this to be recorded on the file. </w:t>
            </w:r>
          </w:p>
          <w:p w14:paraId="6F99596C" w14:textId="77777777" w:rsidR="003315AD" w:rsidRDefault="003315AD" w:rsidP="003315AD">
            <w:pPr>
              <w:rPr>
                <w:sz w:val="24"/>
                <w:szCs w:val="24"/>
              </w:rPr>
            </w:pPr>
          </w:p>
        </w:tc>
        <w:tc>
          <w:tcPr>
            <w:tcW w:w="2484" w:type="dxa"/>
          </w:tcPr>
          <w:p w14:paraId="69087D3E" w14:textId="77777777" w:rsidR="003315AD" w:rsidRDefault="003315AD" w:rsidP="003315AD">
            <w:pPr>
              <w:rPr>
                <w:sz w:val="24"/>
                <w:szCs w:val="24"/>
              </w:rPr>
            </w:pPr>
          </w:p>
        </w:tc>
        <w:tc>
          <w:tcPr>
            <w:tcW w:w="2291" w:type="dxa"/>
          </w:tcPr>
          <w:p w14:paraId="03F48F08" w14:textId="47F33912" w:rsidR="00CC0F22" w:rsidRDefault="00CC0F22" w:rsidP="003315AD">
            <w:pPr>
              <w:rPr>
                <w:sz w:val="24"/>
                <w:szCs w:val="24"/>
              </w:rPr>
            </w:pPr>
            <w:r>
              <w:rPr>
                <w:sz w:val="24"/>
                <w:szCs w:val="24"/>
              </w:rPr>
              <w:t>To be raised with the NST as a point in the practice guidance</w:t>
            </w:r>
          </w:p>
          <w:p w14:paraId="576AC737" w14:textId="77777777" w:rsidR="00CC0F22" w:rsidRDefault="00CC0F22" w:rsidP="003315AD">
            <w:pPr>
              <w:rPr>
                <w:sz w:val="24"/>
                <w:szCs w:val="24"/>
              </w:rPr>
            </w:pPr>
          </w:p>
          <w:p w14:paraId="05B99ADA" w14:textId="581FCF91" w:rsidR="003315AD" w:rsidRDefault="003315AD" w:rsidP="003315AD">
            <w:pPr>
              <w:rPr>
                <w:sz w:val="24"/>
                <w:szCs w:val="24"/>
              </w:rPr>
            </w:pPr>
            <w:r>
              <w:rPr>
                <w:sz w:val="24"/>
                <w:szCs w:val="24"/>
              </w:rPr>
              <w:t>To be noted in local guidance regarding good practice in case management</w:t>
            </w:r>
          </w:p>
        </w:tc>
        <w:tc>
          <w:tcPr>
            <w:tcW w:w="1371" w:type="dxa"/>
          </w:tcPr>
          <w:p w14:paraId="5770170F" w14:textId="0BCFCEFE" w:rsidR="00CC0F22" w:rsidRDefault="00CC0F22" w:rsidP="003315AD">
            <w:pPr>
              <w:rPr>
                <w:sz w:val="24"/>
                <w:szCs w:val="24"/>
              </w:rPr>
            </w:pPr>
            <w:r>
              <w:rPr>
                <w:sz w:val="24"/>
                <w:szCs w:val="24"/>
              </w:rPr>
              <w:t>TA</w:t>
            </w:r>
          </w:p>
          <w:p w14:paraId="4251DDFF" w14:textId="77777777" w:rsidR="00CC0F22" w:rsidRDefault="00CC0F22" w:rsidP="003315AD">
            <w:pPr>
              <w:rPr>
                <w:sz w:val="24"/>
                <w:szCs w:val="24"/>
              </w:rPr>
            </w:pPr>
          </w:p>
          <w:p w14:paraId="784D310B" w14:textId="77777777" w:rsidR="00CC0F22" w:rsidRDefault="00CC0F22" w:rsidP="003315AD">
            <w:pPr>
              <w:rPr>
                <w:sz w:val="24"/>
                <w:szCs w:val="24"/>
              </w:rPr>
            </w:pPr>
          </w:p>
          <w:p w14:paraId="1916086B" w14:textId="77777777" w:rsidR="00CC0F22" w:rsidRDefault="00CC0F22" w:rsidP="003315AD">
            <w:pPr>
              <w:rPr>
                <w:sz w:val="24"/>
                <w:szCs w:val="24"/>
              </w:rPr>
            </w:pPr>
          </w:p>
          <w:p w14:paraId="3C76632E" w14:textId="445F5A3F" w:rsidR="003315AD" w:rsidRDefault="003315AD" w:rsidP="003315AD">
            <w:pPr>
              <w:rPr>
                <w:sz w:val="24"/>
                <w:szCs w:val="24"/>
              </w:rPr>
            </w:pPr>
            <w:r>
              <w:rPr>
                <w:sz w:val="24"/>
                <w:szCs w:val="24"/>
              </w:rPr>
              <w:t>GA</w:t>
            </w:r>
          </w:p>
        </w:tc>
        <w:tc>
          <w:tcPr>
            <w:tcW w:w="1488" w:type="dxa"/>
          </w:tcPr>
          <w:p w14:paraId="692CE806" w14:textId="27A131C9" w:rsidR="00CC0F22" w:rsidRDefault="00CC0F22" w:rsidP="003315AD">
            <w:pPr>
              <w:rPr>
                <w:sz w:val="24"/>
                <w:szCs w:val="24"/>
              </w:rPr>
            </w:pPr>
            <w:r>
              <w:rPr>
                <w:sz w:val="24"/>
                <w:szCs w:val="24"/>
              </w:rPr>
              <w:t>31/08/2020</w:t>
            </w:r>
          </w:p>
          <w:p w14:paraId="4F04E33E" w14:textId="77777777" w:rsidR="00CC0F22" w:rsidRDefault="00CC0F22" w:rsidP="003315AD">
            <w:pPr>
              <w:rPr>
                <w:sz w:val="24"/>
                <w:szCs w:val="24"/>
              </w:rPr>
            </w:pPr>
          </w:p>
          <w:p w14:paraId="41E1EE51" w14:textId="77777777" w:rsidR="00CC0F22" w:rsidRDefault="00CC0F22" w:rsidP="003315AD">
            <w:pPr>
              <w:rPr>
                <w:sz w:val="24"/>
                <w:szCs w:val="24"/>
              </w:rPr>
            </w:pPr>
          </w:p>
          <w:p w14:paraId="3FB0A1F2" w14:textId="77777777" w:rsidR="00CC0F22" w:rsidRDefault="00CC0F22" w:rsidP="003315AD">
            <w:pPr>
              <w:rPr>
                <w:sz w:val="24"/>
                <w:szCs w:val="24"/>
              </w:rPr>
            </w:pPr>
          </w:p>
          <w:p w14:paraId="24C7A837" w14:textId="13806508" w:rsidR="003315AD" w:rsidRDefault="003315AD" w:rsidP="003315AD">
            <w:pPr>
              <w:rPr>
                <w:sz w:val="24"/>
                <w:szCs w:val="24"/>
              </w:rPr>
            </w:pPr>
            <w:r w:rsidRPr="003315AD">
              <w:rPr>
                <w:sz w:val="24"/>
                <w:szCs w:val="24"/>
              </w:rPr>
              <w:t>Pending NST Guidance revision</w:t>
            </w:r>
          </w:p>
        </w:tc>
        <w:tc>
          <w:tcPr>
            <w:tcW w:w="2613" w:type="dxa"/>
          </w:tcPr>
          <w:p w14:paraId="4BB23F86" w14:textId="44BF7C4A" w:rsidR="003315AD" w:rsidRDefault="009F7240" w:rsidP="003315AD">
            <w:pPr>
              <w:rPr>
                <w:sz w:val="24"/>
                <w:szCs w:val="24"/>
              </w:rPr>
            </w:pPr>
            <w:r w:rsidRPr="009F7240">
              <w:rPr>
                <w:sz w:val="24"/>
                <w:szCs w:val="24"/>
              </w:rPr>
              <w:t xml:space="preserve">6/10/20 – </w:t>
            </w:r>
            <w:r w:rsidR="007763C5">
              <w:rPr>
                <w:sz w:val="24"/>
                <w:szCs w:val="24"/>
              </w:rPr>
              <w:t>Deputy Director NST</w:t>
            </w:r>
            <w:r w:rsidRPr="009F7240">
              <w:rPr>
                <w:sz w:val="24"/>
                <w:szCs w:val="24"/>
              </w:rPr>
              <w:t xml:space="preserve"> advised that the recommendations would be considered for incorporation in the new guidance which is currently under review.</w:t>
            </w:r>
          </w:p>
          <w:p w14:paraId="639C5912" w14:textId="77777777" w:rsidR="009F7240" w:rsidRDefault="009F7240" w:rsidP="003315AD">
            <w:pPr>
              <w:rPr>
                <w:sz w:val="24"/>
                <w:szCs w:val="24"/>
              </w:rPr>
            </w:pPr>
          </w:p>
          <w:p w14:paraId="1A8D0AEB" w14:textId="302E920B" w:rsidR="009F7240" w:rsidRDefault="009F7240" w:rsidP="003315AD">
            <w:pPr>
              <w:rPr>
                <w:sz w:val="24"/>
                <w:szCs w:val="24"/>
              </w:rPr>
            </w:pPr>
            <w:r>
              <w:rPr>
                <w:sz w:val="24"/>
                <w:szCs w:val="24"/>
              </w:rPr>
              <w:t xml:space="preserve">This is noted for action on future cases which may arise before the new guidance is issued. </w:t>
            </w:r>
          </w:p>
        </w:tc>
      </w:tr>
      <w:tr w:rsidR="003315AD" w14:paraId="1846CFE3" w14:textId="77777777" w:rsidTr="00AB004D">
        <w:tc>
          <w:tcPr>
            <w:tcW w:w="568" w:type="dxa"/>
          </w:tcPr>
          <w:p w14:paraId="5C3205C7" w14:textId="0D1E6BFB" w:rsidR="003315AD" w:rsidRDefault="003315AD" w:rsidP="003315AD">
            <w:pPr>
              <w:rPr>
                <w:sz w:val="24"/>
                <w:szCs w:val="24"/>
              </w:rPr>
            </w:pPr>
            <w:r>
              <w:rPr>
                <w:sz w:val="24"/>
                <w:szCs w:val="24"/>
              </w:rPr>
              <w:lastRenderedPageBreak/>
              <w:t>12</w:t>
            </w:r>
          </w:p>
        </w:tc>
        <w:tc>
          <w:tcPr>
            <w:tcW w:w="3133" w:type="dxa"/>
          </w:tcPr>
          <w:p w14:paraId="061484A1" w14:textId="1BBC9BF7" w:rsidR="003315AD" w:rsidRDefault="003315AD" w:rsidP="003315AD">
            <w:pPr>
              <w:rPr>
                <w:sz w:val="24"/>
                <w:szCs w:val="24"/>
              </w:rPr>
            </w:pPr>
            <w:r w:rsidRPr="00A156A5">
              <w:rPr>
                <w:sz w:val="24"/>
                <w:szCs w:val="24"/>
              </w:rPr>
              <w:t xml:space="preserve">In safeguarding cases, the role of the AD needs to be clarified. In </w:t>
            </w:r>
            <w:proofErr w:type="gramStart"/>
            <w:r w:rsidRPr="00A156A5">
              <w:rPr>
                <w:sz w:val="24"/>
                <w:szCs w:val="24"/>
              </w:rPr>
              <w:t>the majority of</w:t>
            </w:r>
            <w:proofErr w:type="gramEnd"/>
            <w:r w:rsidRPr="00A156A5">
              <w:rPr>
                <w:sz w:val="24"/>
                <w:szCs w:val="24"/>
              </w:rPr>
              <w:t xml:space="preserve"> clergy cases the AD role will be disciplinary rather than pastoral, and independent pastoral support needs to be put in place. This needs to be clearly explained to the subject. </w:t>
            </w:r>
          </w:p>
        </w:tc>
        <w:tc>
          <w:tcPr>
            <w:tcW w:w="2484" w:type="dxa"/>
          </w:tcPr>
          <w:p w14:paraId="5C30C617" w14:textId="6B4F53E1" w:rsidR="003315AD" w:rsidRDefault="00835E52" w:rsidP="003315AD">
            <w:pPr>
              <w:rPr>
                <w:sz w:val="24"/>
                <w:szCs w:val="24"/>
              </w:rPr>
            </w:pPr>
            <w:r>
              <w:rPr>
                <w:sz w:val="24"/>
                <w:szCs w:val="24"/>
              </w:rPr>
              <w:t xml:space="preserve">The Archdeacon should not be providing pastoral support to the respondent. </w:t>
            </w:r>
          </w:p>
        </w:tc>
        <w:tc>
          <w:tcPr>
            <w:tcW w:w="2291" w:type="dxa"/>
          </w:tcPr>
          <w:p w14:paraId="30EB6431" w14:textId="72335EA8" w:rsidR="003315AD" w:rsidRDefault="003315AD" w:rsidP="003315AD">
            <w:pPr>
              <w:rPr>
                <w:sz w:val="24"/>
                <w:szCs w:val="24"/>
              </w:rPr>
            </w:pPr>
            <w:r>
              <w:rPr>
                <w:sz w:val="24"/>
                <w:szCs w:val="24"/>
              </w:rPr>
              <w:t xml:space="preserve">Raise with NST. </w:t>
            </w:r>
          </w:p>
          <w:p w14:paraId="37C336E9" w14:textId="77777777" w:rsidR="003315AD" w:rsidRDefault="003315AD" w:rsidP="003315AD">
            <w:pPr>
              <w:rPr>
                <w:sz w:val="24"/>
                <w:szCs w:val="24"/>
              </w:rPr>
            </w:pPr>
          </w:p>
          <w:p w14:paraId="7AECD674" w14:textId="77777777" w:rsidR="009627F1" w:rsidRDefault="009627F1" w:rsidP="003315AD">
            <w:pPr>
              <w:rPr>
                <w:sz w:val="24"/>
                <w:szCs w:val="24"/>
              </w:rPr>
            </w:pPr>
          </w:p>
          <w:p w14:paraId="562C43A2" w14:textId="75A2A04E" w:rsidR="003315AD" w:rsidRDefault="003315AD" w:rsidP="003315AD">
            <w:pPr>
              <w:rPr>
                <w:sz w:val="24"/>
                <w:szCs w:val="24"/>
              </w:rPr>
            </w:pPr>
            <w:r>
              <w:rPr>
                <w:sz w:val="24"/>
                <w:szCs w:val="24"/>
              </w:rPr>
              <w:t xml:space="preserve">To be clarified locally - Meeting to be convened to discuss recommendation with AD’s and BC. </w:t>
            </w:r>
          </w:p>
        </w:tc>
        <w:tc>
          <w:tcPr>
            <w:tcW w:w="1371" w:type="dxa"/>
          </w:tcPr>
          <w:p w14:paraId="3AEF7A08" w14:textId="77777777" w:rsidR="003315AD" w:rsidRDefault="003315AD" w:rsidP="003315AD">
            <w:pPr>
              <w:rPr>
                <w:sz w:val="24"/>
                <w:szCs w:val="24"/>
              </w:rPr>
            </w:pPr>
            <w:r>
              <w:rPr>
                <w:sz w:val="24"/>
                <w:szCs w:val="24"/>
              </w:rPr>
              <w:t>Ted Allen</w:t>
            </w:r>
          </w:p>
          <w:p w14:paraId="1FB42516" w14:textId="77777777" w:rsidR="003315AD" w:rsidRDefault="003315AD" w:rsidP="003315AD">
            <w:pPr>
              <w:rPr>
                <w:sz w:val="24"/>
                <w:szCs w:val="24"/>
              </w:rPr>
            </w:pPr>
          </w:p>
          <w:p w14:paraId="00709869" w14:textId="77777777" w:rsidR="009627F1" w:rsidRDefault="009627F1" w:rsidP="003315AD">
            <w:pPr>
              <w:rPr>
                <w:sz w:val="24"/>
                <w:szCs w:val="24"/>
              </w:rPr>
            </w:pPr>
          </w:p>
          <w:p w14:paraId="7B2B918A" w14:textId="6AEC25BC" w:rsidR="003315AD" w:rsidRDefault="003315AD" w:rsidP="003315AD">
            <w:pPr>
              <w:rPr>
                <w:sz w:val="24"/>
                <w:szCs w:val="24"/>
              </w:rPr>
            </w:pPr>
            <w:r>
              <w:rPr>
                <w:sz w:val="24"/>
                <w:szCs w:val="24"/>
              </w:rPr>
              <w:t xml:space="preserve">GA </w:t>
            </w:r>
          </w:p>
        </w:tc>
        <w:tc>
          <w:tcPr>
            <w:tcW w:w="1488" w:type="dxa"/>
          </w:tcPr>
          <w:p w14:paraId="1E57CE5F" w14:textId="77777777" w:rsidR="003315AD" w:rsidRDefault="003315AD" w:rsidP="003315AD">
            <w:pPr>
              <w:rPr>
                <w:sz w:val="24"/>
                <w:szCs w:val="24"/>
              </w:rPr>
            </w:pPr>
            <w:r>
              <w:rPr>
                <w:sz w:val="24"/>
                <w:szCs w:val="24"/>
              </w:rPr>
              <w:t>31/08/2020</w:t>
            </w:r>
          </w:p>
          <w:p w14:paraId="4BD84871" w14:textId="77777777" w:rsidR="003315AD" w:rsidRDefault="003315AD" w:rsidP="003315AD">
            <w:pPr>
              <w:rPr>
                <w:sz w:val="24"/>
                <w:szCs w:val="24"/>
              </w:rPr>
            </w:pPr>
          </w:p>
          <w:p w14:paraId="0A5675AF" w14:textId="77777777" w:rsidR="009627F1" w:rsidRDefault="009627F1" w:rsidP="003315AD">
            <w:pPr>
              <w:rPr>
                <w:sz w:val="24"/>
                <w:szCs w:val="24"/>
              </w:rPr>
            </w:pPr>
          </w:p>
          <w:p w14:paraId="55D3C807" w14:textId="7A93920A" w:rsidR="003315AD" w:rsidRDefault="003315AD" w:rsidP="003315AD">
            <w:pPr>
              <w:rPr>
                <w:sz w:val="24"/>
                <w:szCs w:val="24"/>
              </w:rPr>
            </w:pPr>
            <w:r>
              <w:rPr>
                <w:sz w:val="24"/>
                <w:szCs w:val="24"/>
              </w:rPr>
              <w:t>30/09/2020</w:t>
            </w:r>
          </w:p>
          <w:p w14:paraId="517B465B" w14:textId="43600605" w:rsidR="003315AD" w:rsidRDefault="003315AD" w:rsidP="003315AD">
            <w:pPr>
              <w:rPr>
                <w:sz w:val="24"/>
                <w:szCs w:val="24"/>
              </w:rPr>
            </w:pPr>
          </w:p>
        </w:tc>
        <w:tc>
          <w:tcPr>
            <w:tcW w:w="2613" w:type="dxa"/>
          </w:tcPr>
          <w:p w14:paraId="6374A641" w14:textId="027DAF05" w:rsidR="003315AD" w:rsidRDefault="009F7240" w:rsidP="003315AD">
            <w:pPr>
              <w:rPr>
                <w:sz w:val="24"/>
                <w:szCs w:val="24"/>
              </w:rPr>
            </w:pPr>
            <w:r w:rsidRPr="009F7240">
              <w:rPr>
                <w:sz w:val="24"/>
                <w:szCs w:val="24"/>
              </w:rPr>
              <w:t xml:space="preserve">6/10/20 </w:t>
            </w:r>
            <w:r w:rsidR="007763C5">
              <w:rPr>
                <w:sz w:val="24"/>
                <w:szCs w:val="24"/>
              </w:rPr>
              <w:t>Deputy Director NST</w:t>
            </w:r>
            <w:r w:rsidRPr="009F7240">
              <w:rPr>
                <w:sz w:val="24"/>
                <w:szCs w:val="24"/>
              </w:rPr>
              <w:t xml:space="preserve"> advised that the recommendations would be considered for incorporation in the new guidance which is currently under review.</w:t>
            </w:r>
          </w:p>
          <w:p w14:paraId="5BEA046C" w14:textId="77777777" w:rsidR="009F7240" w:rsidRDefault="009F7240" w:rsidP="003315AD">
            <w:pPr>
              <w:rPr>
                <w:sz w:val="24"/>
                <w:szCs w:val="24"/>
              </w:rPr>
            </w:pPr>
          </w:p>
          <w:p w14:paraId="0146E834" w14:textId="35E3C66F" w:rsidR="009F7240" w:rsidRDefault="009F7240" w:rsidP="003315AD">
            <w:pPr>
              <w:rPr>
                <w:sz w:val="24"/>
                <w:szCs w:val="24"/>
              </w:rPr>
            </w:pPr>
            <w:r w:rsidRPr="009F7240">
              <w:rPr>
                <w:sz w:val="24"/>
                <w:szCs w:val="24"/>
              </w:rPr>
              <w:t xml:space="preserve">8/10/20 it was </w:t>
            </w:r>
            <w:proofErr w:type="gramStart"/>
            <w:r w:rsidRPr="009F7240">
              <w:rPr>
                <w:sz w:val="24"/>
                <w:szCs w:val="24"/>
              </w:rPr>
              <w:t>agreed  at</w:t>
            </w:r>
            <w:proofErr w:type="gramEnd"/>
            <w:r w:rsidRPr="009F7240">
              <w:rPr>
                <w:sz w:val="24"/>
                <w:szCs w:val="24"/>
              </w:rPr>
              <w:t xml:space="preserve"> a meeting of DSM Bishops Chaplain and Archdeacons </w:t>
            </w:r>
            <w:r>
              <w:rPr>
                <w:sz w:val="24"/>
                <w:szCs w:val="24"/>
              </w:rPr>
              <w:t xml:space="preserve">that </w:t>
            </w:r>
            <w:r w:rsidRPr="009F7240">
              <w:rPr>
                <w:sz w:val="24"/>
                <w:szCs w:val="24"/>
              </w:rPr>
              <w:t xml:space="preserve">support for </w:t>
            </w:r>
            <w:r>
              <w:rPr>
                <w:sz w:val="24"/>
                <w:szCs w:val="24"/>
              </w:rPr>
              <w:t xml:space="preserve">clergy </w:t>
            </w:r>
            <w:r w:rsidR="007763C5">
              <w:rPr>
                <w:sz w:val="24"/>
                <w:szCs w:val="24"/>
              </w:rPr>
              <w:t xml:space="preserve">or church officer </w:t>
            </w:r>
            <w:r>
              <w:rPr>
                <w:sz w:val="24"/>
                <w:szCs w:val="24"/>
              </w:rPr>
              <w:t xml:space="preserve">respondents will be provided by the allocation of a link person,  and that the Archdeacon needs to maintain the disciplinary role. Support provided to respondents will be an </w:t>
            </w:r>
            <w:r w:rsidRPr="009F7240">
              <w:rPr>
                <w:sz w:val="24"/>
                <w:szCs w:val="24"/>
              </w:rPr>
              <w:t>agenda item at each core group.</w:t>
            </w:r>
          </w:p>
        </w:tc>
      </w:tr>
      <w:tr w:rsidR="003315AD" w14:paraId="5D83E227" w14:textId="77777777" w:rsidTr="00AB004D">
        <w:tc>
          <w:tcPr>
            <w:tcW w:w="568" w:type="dxa"/>
          </w:tcPr>
          <w:p w14:paraId="49D52F07" w14:textId="0B453709" w:rsidR="003315AD" w:rsidRDefault="003315AD" w:rsidP="003315AD">
            <w:pPr>
              <w:rPr>
                <w:sz w:val="24"/>
                <w:szCs w:val="24"/>
              </w:rPr>
            </w:pPr>
            <w:r>
              <w:rPr>
                <w:sz w:val="24"/>
                <w:szCs w:val="24"/>
              </w:rPr>
              <w:t>13</w:t>
            </w:r>
          </w:p>
        </w:tc>
        <w:tc>
          <w:tcPr>
            <w:tcW w:w="3133" w:type="dxa"/>
          </w:tcPr>
          <w:p w14:paraId="382475A7" w14:textId="77777777" w:rsidR="003315AD" w:rsidRPr="00A156A5" w:rsidRDefault="003315AD" w:rsidP="003315AD">
            <w:pPr>
              <w:rPr>
                <w:sz w:val="24"/>
                <w:szCs w:val="24"/>
              </w:rPr>
            </w:pPr>
            <w:r w:rsidRPr="00A156A5">
              <w:rPr>
                <w:sz w:val="24"/>
                <w:szCs w:val="24"/>
              </w:rPr>
              <w:t xml:space="preserve">It is good practice for a member of the Diocesan Safeguarding Team or a Communications Officer to </w:t>
            </w:r>
            <w:r w:rsidRPr="00A156A5">
              <w:rPr>
                <w:sz w:val="24"/>
                <w:szCs w:val="24"/>
              </w:rPr>
              <w:lastRenderedPageBreak/>
              <w:t xml:space="preserve">attend court trials of members of the clergy and take comprehensive notes. </w:t>
            </w:r>
          </w:p>
          <w:p w14:paraId="127A00BA" w14:textId="77777777" w:rsidR="003315AD" w:rsidRDefault="003315AD" w:rsidP="003315AD">
            <w:pPr>
              <w:rPr>
                <w:sz w:val="24"/>
                <w:szCs w:val="24"/>
              </w:rPr>
            </w:pPr>
          </w:p>
        </w:tc>
        <w:tc>
          <w:tcPr>
            <w:tcW w:w="2484" w:type="dxa"/>
          </w:tcPr>
          <w:p w14:paraId="6D7AA999" w14:textId="494C2667" w:rsidR="003315AD" w:rsidRDefault="003315AD" w:rsidP="003315AD">
            <w:pPr>
              <w:rPr>
                <w:sz w:val="24"/>
                <w:szCs w:val="24"/>
              </w:rPr>
            </w:pPr>
            <w:r w:rsidRPr="00A156A5">
              <w:rPr>
                <w:sz w:val="24"/>
                <w:szCs w:val="24"/>
              </w:rPr>
              <w:lastRenderedPageBreak/>
              <w:t xml:space="preserve">A suggestion should be made to the NST that this is considered as an </w:t>
            </w:r>
            <w:r w:rsidRPr="00A156A5">
              <w:rPr>
                <w:sz w:val="24"/>
                <w:szCs w:val="24"/>
              </w:rPr>
              <w:lastRenderedPageBreak/>
              <w:t>addition to the Practice Guidance when amended.</w:t>
            </w:r>
          </w:p>
        </w:tc>
        <w:tc>
          <w:tcPr>
            <w:tcW w:w="2291" w:type="dxa"/>
          </w:tcPr>
          <w:p w14:paraId="7C562B97" w14:textId="363AB3C7" w:rsidR="003315AD" w:rsidRDefault="003315AD" w:rsidP="003315AD">
            <w:pPr>
              <w:rPr>
                <w:sz w:val="24"/>
                <w:szCs w:val="24"/>
              </w:rPr>
            </w:pPr>
            <w:r>
              <w:rPr>
                <w:sz w:val="24"/>
                <w:szCs w:val="24"/>
              </w:rPr>
              <w:lastRenderedPageBreak/>
              <w:t xml:space="preserve">Raise with </w:t>
            </w:r>
            <w:proofErr w:type="gramStart"/>
            <w:r>
              <w:rPr>
                <w:sz w:val="24"/>
                <w:szCs w:val="24"/>
              </w:rPr>
              <w:t>NST</w:t>
            </w:r>
            <w:proofErr w:type="gramEnd"/>
          </w:p>
          <w:p w14:paraId="050F9F21" w14:textId="4358738E" w:rsidR="003315AD" w:rsidRDefault="003315AD" w:rsidP="003315AD">
            <w:pPr>
              <w:rPr>
                <w:sz w:val="24"/>
                <w:szCs w:val="24"/>
              </w:rPr>
            </w:pPr>
          </w:p>
          <w:p w14:paraId="3355DBC3" w14:textId="7FDCA51F" w:rsidR="003315AD" w:rsidRDefault="003315AD" w:rsidP="003315AD">
            <w:pPr>
              <w:rPr>
                <w:sz w:val="24"/>
                <w:szCs w:val="24"/>
              </w:rPr>
            </w:pPr>
            <w:r w:rsidRPr="003315AD">
              <w:rPr>
                <w:sz w:val="24"/>
                <w:szCs w:val="24"/>
              </w:rPr>
              <w:t xml:space="preserve">To be noted in local guidance regarding </w:t>
            </w:r>
            <w:r w:rsidRPr="003315AD">
              <w:rPr>
                <w:sz w:val="24"/>
                <w:szCs w:val="24"/>
              </w:rPr>
              <w:lastRenderedPageBreak/>
              <w:t>good practice in case management</w:t>
            </w:r>
          </w:p>
          <w:p w14:paraId="1341D1B7" w14:textId="77777777" w:rsidR="003315AD" w:rsidRDefault="003315AD" w:rsidP="003315AD">
            <w:pPr>
              <w:rPr>
                <w:sz w:val="24"/>
                <w:szCs w:val="24"/>
              </w:rPr>
            </w:pPr>
          </w:p>
          <w:p w14:paraId="15C93E1B" w14:textId="0DBC8A2C" w:rsidR="003315AD" w:rsidRDefault="003315AD" w:rsidP="003315AD">
            <w:pPr>
              <w:rPr>
                <w:sz w:val="24"/>
                <w:szCs w:val="24"/>
              </w:rPr>
            </w:pPr>
          </w:p>
        </w:tc>
        <w:tc>
          <w:tcPr>
            <w:tcW w:w="1371" w:type="dxa"/>
          </w:tcPr>
          <w:p w14:paraId="562802E0" w14:textId="77777777" w:rsidR="003315AD" w:rsidRDefault="003315AD" w:rsidP="003315AD">
            <w:pPr>
              <w:rPr>
                <w:sz w:val="24"/>
                <w:szCs w:val="24"/>
              </w:rPr>
            </w:pPr>
            <w:r>
              <w:rPr>
                <w:sz w:val="24"/>
                <w:szCs w:val="24"/>
              </w:rPr>
              <w:lastRenderedPageBreak/>
              <w:t>Ted Allen</w:t>
            </w:r>
          </w:p>
          <w:p w14:paraId="0D698D21" w14:textId="77777777" w:rsidR="003315AD" w:rsidRDefault="003315AD" w:rsidP="003315AD">
            <w:pPr>
              <w:rPr>
                <w:sz w:val="24"/>
                <w:szCs w:val="24"/>
              </w:rPr>
            </w:pPr>
          </w:p>
          <w:p w14:paraId="35A83C4B" w14:textId="77777777" w:rsidR="003315AD" w:rsidRDefault="003315AD" w:rsidP="003315AD">
            <w:pPr>
              <w:rPr>
                <w:sz w:val="24"/>
                <w:szCs w:val="24"/>
              </w:rPr>
            </w:pPr>
          </w:p>
          <w:p w14:paraId="64605E75" w14:textId="1E4D43CC" w:rsidR="003315AD" w:rsidRDefault="003315AD" w:rsidP="003315AD">
            <w:pPr>
              <w:rPr>
                <w:sz w:val="24"/>
                <w:szCs w:val="24"/>
              </w:rPr>
            </w:pPr>
            <w:r>
              <w:rPr>
                <w:sz w:val="24"/>
                <w:szCs w:val="24"/>
              </w:rPr>
              <w:t>GA</w:t>
            </w:r>
          </w:p>
        </w:tc>
        <w:tc>
          <w:tcPr>
            <w:tcW w:w="1488" w:type="dxa"/>
          </w:tcPr>
          <w:p w14:paraId="6E02C451" w14:textId="77777777" w:rsidR="003315AD" w:rsidRDefault="003315AD" w:rsidP="003315AD">
            <w:pPr>
              <w:rPr>
                <w:sz w:val="24"/>
                <w:szCs w:val="24"/>
              </w:rPr>
            </w:pPr>
            <w:r>
              <w:rPr>
                <w:sz w:val="24"/>
                <w:szCs w:val="24"/>
              </w:rPr>
              <w:t>31/08/2020</w:t>
            </w:r>
          </w:p>
          <w:p w14:paraId="524D9035" w14:textId="77777777" w:rsidR="003315AD" w:rsidRDefault="003315AD" w:rsidP="003315AD">
            <w:pPr>
              <w:rPr>
                <w:sz w:val="24"/>
                <w:szCs w:val="24"/>
              </w:rPr>
            </w:pPr>
          </w:p>
          <w:p w14:paraId="5A8BB2AA" w14:textId="77777777" w:rsidR="003315AD" w:rsidRDefault="003315AD" w:rsidP="003315AD">
            <w:pPr>
              <w:rPr>
                <w:sz w:val="24"/>
                <w:szCs w:val="24"/>
              </w:rPr>
            </w:pPr>
          </w:p>
          <w:p w14:paraId="6014A7BC" w14:textId="3C520D08" w:rsidR="003315AD" w:rsidRDefault="003315AD" w:rsidP="003315AD">
            <w:pPr>
              <w:rPr>
                <w:sz w:val="24"/>
                <w:szCs w:val="24"/>
              </w:rPr>
            </w:pPr>
            <w:r w:rsidRPr="003315AD">
              <w:rPr>
                <w:sz w:val="24"/>
                <w:szCs w:val="24"/>
              </w:rPr>
              <w:lastRenderedPageBreak/>
              <w:t>Pending NST Guidance revision</w:t>
            </w:r>
          </w:p>
        </w:tc>
        <w:tc>
          <w:tcPr>
            <w:tcW w:w="2613" w:type="dxa"/>
          </w:tcPr>
          <w:p w14:paraId="6DFB448E" w14:textId="4FDF0AF4" w:rsidR="009F7240" w:rsidRPr="009F7240" w:rsidRDefault="009F7240" w:rsidP="009F7240">
            <w:pPr>
              <w:rPr>
                <w:sz w:val="24"/>
                <w:szCs w:val="24"/>
              </w:rPr>
            </w:pPr>
            <w:r w:rsidRPr="009F7240">
              <w:rPr>
                <w:sz w:val="24"/>
                <w:szCs w:val="24"/>
              </w:rPr>
              <w:lastRenderedPageBreak/>
              <w:t xml:space="preserve">6/10/20 – </w:t>
            </w:r>
            <w:r w:rsidR="007763C5">
              <w:rPr>
                <w:sz w:val="24"/>
                <w:szCs w:val="24"/>
              </w:rPr>
              <w:t xml:space="preserve">Deputy Director </w:t>
            </w:r>
            <w:r w:rsidRPr="009F7240">
              <w:rPr>
                <w:sz w:val="24"/>
                <w:szCs w:val="24"/>
              </w:rPr>
              <w:t xml:space="preserve">NST advised that the recommendations </w:t>
            </w:r>
            <w:r w:rsidRPr="009F7240">
              <w:rPr>
                <w:sz w:val="24"/>
                <w:szCs w:val="24"/>
              </w:rPr>
              <w:lastRenderedPageBreak/>
              <w:t>would be considered for incorporation in the new guidance which is currently under review.</w:t>
            </w:r>
          </w:p>
          <w:p w14:paraId="0986F2E3" w14:textId="77777777" w:rsidR="003315AD" w:rsidRDefault="003315AD" w:rsidP="003315AD">
            <w:pPr>
              <w:rPr>
                <w:sz w:val="24"/>
                <w:szCs w:val="24"/>
              </w:rPr>
            </w:pPr>
          </w:p>
          <w:p w14:paraId="1373D375" w14:textId="71B173BE" w:rsidR="009F7240" w:rsidRDefault="009F7240" w:rsidP="003315AD">
            <w:pPr>
              <w:rPr>
                <w:sz w:val="24"/>
                <w:szCs w:val="24"/>
              </w:rPr>
            </w:pPr>
            <w:r>
              <w:rPr>
                <w:sz w:val="24"/>
                <w:szCs w:val="24"/>
              </w:rPr>
              <w:t xml:space="preserve">This is noted for consideration in future cases which may arise before the guidance is issued. </w:t>
            </w:r>
          </w:p>
        </w:tc>
      </w:tr>
      <w:tr w:rsidR="003315AD" w14:paraId="3C96B8B5" w14:textId="77777777" w:rsidTr="00AB004D">
        <w:tc>
          <w:tcPr>
            <w:tcW w:w="568" w:type="dxa"/>
          </w:tcPr>
          <w:p w14:paraId="47C56C81" w14:textId="01BCB387" w:rsidR="003315AD" w:rsidRDefault="003315AD" w:rsidP="003315AD">
            <w:pPr>
              <w:rPr>
                <w:sz w:val="24"/>
                <w:szCs w:val="24"/>
              </w:rPr>
            </w:pPr>
            <w:r>
              <w:rPr>
                <w:sz w:val="24"/>
                <w:szCs w:val="24"/>
              </w:rPr>
              <w:lastRenderedPageBreak/>
              <w:t>14</w:t>
            </w:r>
          </w:p>
        </w:tc>
        <w:tc>
          <w:tcPr>
            <w:tcW w:w="3133" w:type="dxa"/>
          </w:tcPr>
          <w:p w14:paraId="7BE06800" w14:textId="6A89E665" w:rsidR="003315AD" w:rsidRDefault="003315AD" w:rsidP="003315AD">
            <w:pPr>
              <w:rPr>
                <w:sz w:val="24"/>
                <w:szCs w:val="24"/>
              </w:rPr>
            </w:pPr>
            <w:r w:rsidRPr="00A156A5">
              <w:rPr>
                <w:sz w:val="24"/>
                <w:szCs w:val="24"/>
              </w:rPr>
              <w:t xml:space="preserve">Clarity to be sought with the NST as to whose responsibility it is to discuss with a victim the process of making a claim, what advice should be given to the victim and at what stage this discussion should take place. </w:t>
            </w:r>
          </w:p>
        </w:tc>
        <w:tc>
          <w:tcPr>
            <w:tcW w:w="2484" w:type="dxa"/>
          </w:tcPr>
          <w:p w14:paraId="7FA4770A" w14:textId="4561AA01" w:rsidR="003315AD" w:rsidRPr="00A156A5" w:rsidRDefault="003315AD" w:rsidP="003315AD">
            <w:pPr>
              <w:rPr>
                <w:sz w:val="24"/>
                <w:szCs w:val="24"/>
              </w:rPr>
            </w:pPr>
            <w:r w:rsidRPr="00A156A5">
              <w:rPr>
                <w:sz w:val="24"/>
                <w:szCs w:val="24"/>
              </w:rPr>
              <w:t>Clarification is needed in the Practice Guidance</w:t>
            </w:r>
            <w:r w:rsidR="00835E52">
              <w:rPr>
                <w:sz w:val="24"/>
                <w:szCs w:val="24"/>
              </w:rPr>
              <w:t xml:space="preserve"> as to at what stage, and by whom, a referral should be made to the insurers</w:t>
            </w:r>
            <w:r w:rsidRPr="00A156A5">
              <w:rPr>
                <w:sz w:val="24"/>
                <w:szCs w:val="24"/>
              </w:rPr>
              <w:t xml:space="preserve">. </w:t>
            </w:r>
          </w:p>
          <w:p w14:paraId="6B02D1B7" w14:textId="77777777" w:rsidR="003315AD" w:rsidRDefault="003315AD" w:rsidP="003315AD">
            <w:pPr>
              <w:rPr>
                <w:sz w:val="24"/>
                <w:szCs w:val="24"/>
              </w:rPr>
            </w:pPr>
          </w:p>
        </w:tc>
        <w:tc>
          <w:tcPr>
            <w:tcW w:w="2291" w:type="dxa"/>
          </w:tcPr>
          <w:p w14:paraId="66345449" w14:textId="4C8EEB63" w:rsidR="003315AD" w:rsidRDefault="003315AD" w:rsidP="003315AD">
            <w:pPr>
              <w:rPr>
                <w:sz w:val="24"/>
                <w:szCs w:val="24"/>
              </w:rPr>
            </w:pPr>
            <w:r>
              <w:rPr>
                <w:sz w:val="24"/>
                <w:szCs w:val="24"/>
              </w:rPr>
              <w:t>Raise with NST</w:t>
            </w:r>
          </w:p>
        </w:tc>
        <w:tc>
          <w:tcPr>
            <w:tcW w:w="1371" w:type="dxa"/>
          </w:tcPr>
          <w:p w14:paraId="009269A3" w14:textId="08BB7DC2" w:rsidR="003315AD" w:rsidRDefault="003315AD" w:rsidP="003315AD">
            <w:pPr>
              <w:rPr>
                <w:sz w:val="24"/>
                <w:szCs w:val="24"/>
              </w:rPr>
            </w:pPr>
            <w:r>
              <w:rPr>
                <w:sz w:val="24"/>
                <w:szCs w:val="24"/>
              </w:rPr>
              <w:t>Ted Allen</w:t>
            </w:r>
          </w:p>
        </w:tc>
        <w:tc>
          <w:tcPr>
            <w:tcW w:w="1488" w:type="dxa"/>
          </w:tcPr>
          <w:p w14:paraId="0BEB4206" w14:textId="1FECAC93" w:rsidR="003315AD" w:rsidRDefault="003315AD" w:rsidP="003315AD">
            <w:pPr>
              <w:rPr>
                <w:sz w:val="24"/>
                <w:szCs w:val="24"/>
              </w:rPr>
            </w:pPr>
            <w:r>
              <w:rPr>
                <w:sz w:val="24"/>
                <w:szCs w:val="24"/>
              </w:rPr>
              <w:t>31/08/2020</w:t>
            </w:r>
          </w:p>
        </w:tc>
        <w:tc>
          <w:tcPr>
            <w:tcW w:w="2613" w:type="dxa"/>
          </w:tcPr>
          <w:p w14:paraId="12A4E114" w14:textId="1C803B78" w:rsidR="009F7240" w:rsidRPr="009F7240" w:rsidRDefault="009F7240" w:rsidP="009F7240">
            <w:pPr>
              <w:rPr>
                <w:sz w:val="24"/>
                <w:szCs w:val="24"/>
              </w:rPr>
            </w:pPr>
            <w:r w:rsidRPr="009F7240">
              <w:rPr>
                <w:sz w:val="24"/>
                <w:szCs w:val="24"/>
              </w:rPr>
              <w:t xml:space="preserve">6/10/20 – </w:t>
            </w:r>
            <w:r w:rsidR="007763C5">
              <w:rPr>
                <w:sz w:val="24"/>
                <w:szCs w:val="24"/>
              </w:rPr>
              <w:t>Deputy Director NST</w:t>
            </w:r>
            <w:r w:rsidRPr="009F7240">
              <w:rPr>
                <w:sz w:val="24"/>
                <w:szCs w:val="24"/>
              </w:rPr>
              <w:t xml:space="preserve"> advised that the recommendations would be considered for incorporation in the new guidance which is currently under review.</w:t>
            </w:r>
          </w:p>
          <w:p w14:paraId="5B508F4F" w14:textId="77777777" w:rsidR="003315AD" w:rsidRDefault="003315AD" w:rsidP="003315AD">
            <w:pPr>
              <w:rPr>
                <w:sz w:val="24"/>
                <w:szCs w:val="24"/>
              </w:rPr>
            </w:pPr>
          </w:p>
        </w:tc>
      </w:tr>
      <w:tr w:rsidR="003315AD" w14:paraId="25761121" w14:textId="77777777" w:rsidTr="00AB004D">
        <w:tc>
          <w:tcPr>
            <w:tcW w:w="568" w:type="dxa"/>
          </w:tcPr>
          <w:p w14:paraId="7920108B" w14:textId="132547B8" w:rsidR="003315AD" w:rsidRDefault="003315AD" w:rsidP="003315AD">
            <w:pPr>
              <w:rPr>
                <w:sz w:val="24"/>
                <w:szCs w:val="24"/>
              </w:rPr>
            </w:pPr>
            <w:r>
              <w:rPr>
                <w:sz w:val="24"/>
                <w:szCs w:val="24"/>
              </w:rPr>
              <w:t>15</w:t>
            </w:r>
          </w:p>
        </w:tc>
        <w:tc>
          <w:tcPr>
            <w:tcW w:w="3133" w:type="dxa"/>
          </w:tcPr>
          <w:p w14:paraId="5E27909E" w14:textId="450FACCE" w:rsidR="003315AD" w:rsidRDefault="003315AD" w:rsidP="00835E52">
            <w:pPr>
              <w:rPr>
                <w:sz w:val="24"/>
                <w:szCs w:val="24"/>
              </w:rPr>
            </w:pPr>
            <w:r w:rsidRPr="00A156A5">
              <w:rPr>
                <w:sz w:val="24"/>
                <w:szCs w:val="24"/>
              </w:rPr>
              <w:t xml:space="preserve">A suggestion is made to those who are currently reviewing the CDM process that an information leaflet regarding the CDM process from the perspective of the complainant and victim is produced. </w:t>
            </w:r>
          </w:p>
        </w:tc>
        <w:tc>
          <w:tcPr>
            <w:tcW w:w="2484" w:type="dxa"/>
          </w:tcPr>
          <w:p w14:paraId="2EE3DB6F" w14:textId="7E97207C" w:rsidR="003315AD" w:rsidRDefault="003315AD" w:rsidP="003315AD">
            <w:pPr>
              <w:rPr>
                <w:sz w:val="24"/>
                <w:szCs w:val="24"/>
              </w:rPr>
            </w:pPr>
            <w:r>
              <w:rPr>
                <w:sz w:val="24"/>
                <w:szCs w:val="24"/>
              </w:rPr>
              <w:t>To be considered by the NST</w:t>
            </w:r>
          </w:p>
        </w:tc>
        <w:tc>
          <w:tcPr>
            <w:tcW w:w="2291" w:type="dxa"/>
          </w:tcPr>
          <w:p w14:paraId="76660996" w14:textId="0B0EA669" w:rsidR="003315AD" w:rsidRDefault="003315AD" w:rsidP="003315AD">
            <w:pPr>
              <w:rPr>
                <w:sz w:val="24"/>
                <w:szCs w:val="24"/>
              </w:rPr>
            </w:pPr>
            <w:r>
              <w:rPr>
                <w:sz w:val="24"/>
                <w:szCs w:val="24"/>
              </w:rPr>
              <w:t xml:space="preserve">To raise </w:t>
            </w:r>
            <w:proofErr w:type="gramStart"/>
            <w:r>
              <w:rPr>
                <w:sz w:val="24"/>
                <w:szCs w:val="24"/>
              </w:rPr>
              <w:t>with  NST</w:t>
            </w:r>
            <w:proofErr w:type="gramEnd"/>
            <w:r>
              <w:rPr>
                <w:sz w:val="24"/>
                <w:szCs w:val="24"/>
              </w:rPr>
              <w:t>, and to ask the NST to liaise with CDM reviewers</w:t>
            </w:r>
          </w:p>
        </w:tc>
        <w:tc>
          <w:tcPr>
            <w:tcW w:w="1371" w:type="dxa"/>
          </w:tcPr>
          <w:p w14:paraId="438ABEA5" w14:textId="5F034270" w:rsidR="003315AD" w:rsidRDefault="003315AD" w:rsidP="003315AD">
            <w:pPr>
              <w:rPr>
                <w:sz w:val="24"/>
                <w:szCs w:val="24"/>
              </w:rPr>
            </w:pPr>
            <w:r>
              <w:rPr>
                <w:sz w:val="24"/>
                <w:szCs w:val="24"/>
              </w:rPr>
              <w:t>Ted Allen</w:t>
            </w:r>
          </w:p>
        </w:tc>
        <w:tc>
          <w:tcPr>
            <w:tcW w:w="1488" w:type="dxa"/>
          </w:tcPr>
          <w:p w14:paraId="3CC0A339" w14:textId="27D737E2" w:rsidR="003315AD" w:rsidRDefault="003315AD" w:rsidP="003315AD">
            <w:pPr>
              <w:rPr>
                <w:sz w:val="24"/>
                <w:szCs w:val="24"/>
              </w:rPr>
            </w:pPr>
            <w:r>
              <w:rPr>
                <w:sz w:val="24"/>
                <w:szCs w:val="24"/>
              </w:rPr>
              <w:t>31/08/2020</w:t>
            </w:r>
          </w:p>
        </w:tc>
        <w:tc>
          <w:tcPr>
            <w:tcW w:w="2613" w:type="dxa"/>
          </w:tcPr>
          <w:p w14:paraId="039ADE04" w14:textId="126F7D07" w:rsidR="009F7240" w:rsidRPr="009F7240" w:rsidRDefault="009F7240" w:rsidP="009F7240">
            <w:pPr>
              <w:rPr>
                <w:sz w:val="24"/>
                <w:szCs w:val="24"/>
              </w:rPr>
            </w:pPr>
            <w:r w:rsidRPr="009F7240">
              <w:rPr>
                <w:sz w:val="24"/>
                <w:szCs w:val="24"/>
              </w:rPr>
              <w:t xml:space="preserve">6/10/20 – </w:t>
            </w:r>
            <w:r w:rsidR="007763C5">
              <w:rPr>
                <w:sz w:val="24"/>
                <w:szCs w:val="24"/>
              </w:rPr>
              <w:t>Deputy Director NST</w:t>
            </w:r>
            <w:r w:rsidRPr="009F7240">
              <w:rPr>
                <w:sz w:val="24"/>
                <w:szCs w:val="24"/>
              </w:rPr>
              <w:t xml:space="preserve"> advised that the recommendations would be considered for incorporation in the new guidance which is currently under review.</w:t>
            </w:r>
          </w:p>
          <w:p w14:paraId="45428F08" w14:textId="77777777" w:rsidR="003315AD" w:rsidRDefault="003315AD" w:rsidP="003315AD">
            <w:pPr>
              <w:rPr>
                <w:sz w:val="24"/>
                <w:szCs w:val="24"/>
              </w:rPr>
            </w:pPr>
          </w:p>
        </w:tc>
      </w:tr>
      <w:tr w:rsidR="003315AD" w14:paraId="69B015D0" w14:textId="77777777" w:rsidTr="00AB004D">
        <w:tc>
          <w:tcPr>
            <w:tcW w:w="568" w:type="dxa"/>
          </w:tcPr>
          <w:p w14:paraId="1D33BEBD" w14:textId="7ACE1CF3" w:rsidR="003315AD" w:rsidRDefault="003315AD" w:rsidP="003315AD">
            <w:pPr>
              <w:rPr>
                <w:sz w:val="24"/>
                <w:szCs w:val="24"/>
              </w:rPr>
            </w:pPr>
            <w:r>
              <w:rPr>
                <w:sz w:val="24"/>
                <w:szCs w:val="24"/>
              </w:rPr>
              <w:lastRenderedPageBreak/>
              <w:t>16</w:t>
            </w:r>
          </w:p>
        </w:tc>
        <w:tc>
          <w:tcPr>
            <w:tcW w:w="3133" w:type="dxa"/>
          </w:tcPr>
          <w:p w14:paraId="652912CD" w14:textId="303BD146" w:rsidR="003315AD" w:rsidRDefault="003315AD" w:rsidP="003315AD">
            <w:pPr>
              <w:rPr>
                <w:sz w:val="24"/>
                <w:szCs w:val="24"/>
              </w:rPr>
            </w:pPr>
            <w:r w:rsidRPr="00A156A5">
              <w:rPr>
                <w:sz w:val="24"/>
                <w:szCs w:val="24"/>
              </w:rPr>
              <w:t xml:space="preserve">When the complainant is also the victim in a CDM case, then there needs to be a sensible and sensitive approach regarding what papers are sent to them. They may legally be regarded as ‘the prosecutor’ but importantly, they are also a victim and should be </w:t>
            </w:r>
            <w:proofErr w:type="gramStart"/>
            <w:r w:rsidRPr="00A156A5">
              <w:rPr>
                <w:sz w:val="24"/>
                <w:szCs w:val="24"/>
              </w:rPr>
              <w:t>treated with this in mind</w:t>
            </w:r>
            <w:proofErr w:type="gramEnd"/>
            <w:r w:rsidRPr="00A156A5">
              <w:rPr>
                <w:sz w:val="24"/>
                <w:szCs w:val="24"/>
              </w:rPr>
              <w:t xml:space="preserve">. </w:t>
            </w:r>
          </w:p>
        </w:tc>
        <w:tc>
          <w:tcPr>
            <w:tcW w:w="2484" w:type="dxa"/>
          </w:tcPr>
          <w:p w14:paraId="73C340E0" w14:textId="7EB0A8E2" w:rsidR="003315AD" w:rsidRDefault="003315AD" w:rsidP="003315AD">
            <w:pPr>
              <w:rPr>
                <w:sz w:val="24"/>
                <w:szCs w:val="24"/>
              </w:rPr>
            </w:pPr>
            <w:r w:rsidRPr="00D10913">
              <w:rPr>
                <w:sz w:val="24"/>
                <w:szCs w:val="24"/>
              </w:rPr>
              <w:t>Clarification is needed in the Practice Guidance</w:t>
            </w:r>
          </w:p>
        </w:tc>
        <w:tc>
          <w:tcPr>
            <w:tcW w:w="2291" w:type="dxa"/>
          </w:tcPr>
          <w:p w14:paraId="249CBBA0" w14:textId="6C8862BA" w:rsidR="003315AD" w:rsidRDefault="003315AD" w:rsidP="003315AD">
            <w:pPr>
              <w:rPr>
                <w:sz w:val="24"/>
                <w:szCs w:val="24"/>
              </w:rPr>
            </w:pPr>
            <w:r w:rsidRPr="003315AD">
              <w:rPr>
                <w:sz w:val="24"/>
                <w:szCs w:val="24"/>
              </w:rPr>
              <w:t xml:space="preserve">To raise </w:t>
            </w:r>
            <w:proofErr w:type="gramStart"/>
            <w:r w:rsidRPr="003315AD">
              <w:rPr>
                <w:sz w:val="24"/>
                <w:szCs w:val="24"/>
              </w:rPr>
              <w:t>with  NST</w:t>
            </w:r>
            <w:proofErr w:type="gramEnd"/>
            <w:r>
              <w:rPr>
                <w:sz w:val="24"/>
                <w:szCs w:val="24"/>
              </w:rPr>
              <w:t>,</w:t>
            </w:r>
            <w:r w:rsidRPr="003315AD">
              <w:rPr>
                <w:sz w:val="24"/>
                <w:szCs w:val="24"/>
              </w:rPr>
              <w:t xml:space="preserve"> and to ask the NST to liaise with CDM reviewers</w:t>
            </w:r>
          </w:p>
        </w:tc>
        <w:tc>
          <w:tcPr>
            <w:tcW w:w="1371" w:type="dxa"/>
          </w:tcPr>
          <w:p w14:paraId="2BD6B27B" w14:textId="6E5BBCE0" w:rsidR="003315AD" w:rsidRDefault="003315AD" w:rsidP="003315AD">
            <w:pPr>
              <w:rPr>
                <w:sz w:val="24"/>
                <w:szCs w:val="24"/>
              </w:rPr>
            </w:pPr>
            <w:r>
              <w:rPr>
                <w:sz w:val="24"/>
                <w:szCs w:val="24"/>
              </w:rPr>
              <w:t>Ted Allen</w:t>
            </w:r>
          </w:p>
        </w:tc>
        <w:tc>
          <w:tcPr>
            <w:tcW w:w="1488" w:type="dxa"/>
          </w:tcPr>
          <w:p w14:paraId="6689EBDA" w14:textId="1997326B" w:rsidR="003315AD" w:rsidRDefault="003315AD" w:rsidP="003315AD">
            <w:pPr>
              <w:rPr>
                <w:sz w:val="24"/>
                <w:szCs w:val="24"/>
              </w:rPr>
            </w:pPr>
            <w:r>
              <w:rPr>
                <w:sz w:val="24"/>
                <w:szCs w:val="24"/>
              </w:rPr>
              <w:t>31/08/2020</w:t>
            </w:r>
          </w:p>
        </w:tc>
        <w:tc>
          <w:tcPr>
            <w:tcW w:w="2613" w:type="dxa"/>
          </w:tcPr>
          <w:p w14:paraId="32E59BFD" w14:textId="5FDB27AE" w:rsidR="009F7240" w:rsidRPr="009F7240" w:rsidRDefault="009F7240" w:rsidP="009F7240">
            <w:pPr>
              <w:rPr>
                <w:sz w:val="24"/>
                <w:szCs w:val="24"/>
              </w:rPr>
            </w:pPr>
            <w:r w:rsidRPr="009F7240">
              <w:rPr>
                <w:sz w:val="24"/>
                <w:szCs w:val="24"/>
              </w:rPr>
              <w:t xml:space="preserve">6/10/20 – </w:t>
            </w:r>
            <w:r w:rsidR="007763C5">
              <w:rPr>
                <w:sz w:val="24"/>
                <w:szCs w:val="24"/>
              </w:rPr>
              <w:t>Deputy Director NST</w:t>
            </w:r>
            <w:r w:rsidRPr="009F7240">
              <w:rPr>
                <w:sz w:val="24"/>
                <w:szCs w:val="24"/>
              </w:rPr>
              <w:t xml:space="preserve"> advised that the recommendations would be considered for incorporation in the new guidance which is currently under review.</w:t>
            </w:r>
          </w:p>
          <w:p w14:paraId="5429FBDC" w14:textId="77777777" w:rsidR="003315AD" w:rsidRDefault="003315AD" w:rsidP="003315AD">
            <w:pPr>
              <w:rPr>
                <w:sz w:val="24"/>
                <w:szCs w:val="24"/>
              </w:rPr>
            </w:pPr>
          </w:p>
        </w:tc>
      </w:tr>
      <w:tr w:rsidR="003315AD" w14:paraId="65C5D441" w14:textId="77777777" w:rsidTr="00AB004D">
        <w:tc>
          <w:tcPr>
            <w:tcW w:w="568" w:type="dxa"/>
          </w:tcPr>
          <w:p w14:paraId="0528C3FF" w14:textId="49048466" w:rsidR="003315AD" w:rsidRDefault="003315AD" w:rsidP="003315AD">
            <w:pPr>
              <w:rPr>
                <w:sz w:val="24"/>
                <w:szCs w:val="24"/>
              </w:rPr>
            </w:pPr>
            <w:r>
              <w:rPr>
                <w:sz w:val="24"/>
                <w:szCs w:val="24"/>
              </w:rPr>
              <w:t>17</w:t>
            </w:r>
          </w:p>
        </w:tc>
        <w:tc>
          <w:tcPr>
            <w:tcW w:w="3133" w:type="dxa"/>
          </w:tcPr>
          <w:p w14:paraId="07F3C144" w14:textId="54A0D3A3" w:rsidR="003315AD" w:rsidRDefault="003315AD" w:rsidP="003315AD">
            <w:pPr>
              <w:rPr>
                <w:sz w:val="24"/>
                <w:szCs w:val="24"/>
              </w:rPr>
            </w:pPr>
            <w:r w:rsidRPr="00A156A5">
              <w:rPr>
                <w:sz w:val="24"/>
                <w:szCs w:val="24"/>
              </w:rPr>
              <w:t xml:space="preserve">When a victim is approached to ask if they wish to make a CDM complaint, if a senior clergy person such as an Archdeacon is also making a complaint, then the victim must be </w:t>
            </w:r>
            <w:proofErr w:type="gramStart"/>
            <w:r w:rsidRPr="00A156A5">
              <w:rPr>
                <w:sz w:val="24"/>
                <w:szCs w:val="24"/>
              </w:rPr>
              <w:t>informed</w:t>
            </w:r>
            <w:proofErr w:type="gramEnd"/>
            <w:r w:rsidRPr="00A156A5">
              <w:rPr>
                <w:sz w:val="24"/>
                <w:szCs w:val="24"/>
              </w:rPr>
              <w:t xml:space="preserve"> and the consequences explained i.e. does this negate the need for the victim to make a complaint or will it be regarded as a weakening of the prosecution case if the victim declines to make a complaint on that basis. </w:t>
            </w:r>
          </w:p>
        </w:tc>
        <w:tc>
          <w:tcPr>
            <w:tcW w:w="2484" w:type="dxa"/>
          </w:tcPr>
          <w:p w14:paraId="2D4A06F3" w14:textId="4303A5B8" w:rsidR="003315AD" w:rsidRDefault="003315AD" w:rsidP="003315AD">
            <w:pPr>
              <w:rPr>
                <w:sz w:val="24"/>
                <w:szCs w:val="24"/>
              </w:rPr>
            </w:pPr>
            <w:r w:rsidRPr="00D10913">
              <w:rPr>
                <w:sz w:val="24"/>
                <w:szCs w:val="24"/>
              </w:rPr>
              <w:t>Clarification is needed in the Practice Guidance</w:t>
            </w:r>
          </w:p>
        </w:tc>
        <w:tc>
          <w:tcPr>
            <w:tcW w:w="2291" w:type="dxa"/>
          </w:tcPr>
          <w:p w14:paraId="0BF9696E" w14:textId="221D965B" w:rsidR="003315AD" w:rsidRDefault="003315AD" w:rsidP="003315AD">
            <w:pPr>
              <w:rPr>
                <w:sz w:val="24"/>
                <w:szCs w:val="24"/>
              </w:rPr>
            </w:pPr>
            <w:r w:rsidRPr="003315AD">
              <w:rPr>
                <w:sz w:val="24"/>
                <w:szCs w:val="24"/>
              </w:rPr>
              <w:t xml:space="preserve">To raise </w:t>
            </w:r>
            <w:proofErr w:type="gramStart"/>
            <w:r w:rsidRPr="003315AD">
              <w:rPr>
                <w:sz w:val="24"/>
                <w:szCs w:val="24"/>
              </w:rPr>
              <w:t>with  NST</w:t>
            </w:r>
            <w:proofErr w:type="gramEnd"/>
            <w:r>
              <w:rPr>
                <w:sz w:val="24"/>
                <w:szCs w:val="24"/>
              </w:rPr>
              <w:t xml:space="preserve">, </w:t>
            </w:r>
            <w:r w:rsidRPr="003315AD">
              <w:rPr>
                <w:sz w:val="24"/>
                <w:szCs w:val="24"/>
              </w:rPr>
              <w:t xml:space="preserve"> and to ask the NST to liaise with CDM reviewers</w:t>
            </w:r>
          </w:p>
        </w:tc>
        <w:tc>
          <w:tcPr>
            <w:tcW w:w="1371" w:type="dxa"/>
          </w:tcPr>
          <w:p w14:paraId="7A4E4992" w14:textId="5A394053" w:rsidR="003315AD" w:rsidRDefault="003315AD" w:rsidP="003315AD">
            <w:pPr>
              <w:rPr>
                <w:sz w:val="24"/>
                <w:szCs w:val="24"/>
              </w:rPr>
            </w:pPr>
            <w:r>
              <w:rPr>
                <w:sz w:val="24"/>
                <w:szCs w:val="24"/>
              </w:rPr>
              <w:t>Ted Allen</w:t>
            </w:r>
          </w:p>
        </w:tc>
        <w:tc>
          <w:tcPr>
            <w:tcW w:w="1488" w:type="dxa"/>
          </w:tcPr>
          <w:p w14:paraId="2869511D" w14:textId="2EE22385" w:rsidR="003315AD" w:rsidRDefault="003315AD" w:rsidP="003315AD">
            <w:pPr>
              <w:rPr>
                <w:sz w:val="24"/>
                <w:szCs w:val="24"/>
              </w:rPr>
            </w:pPr>
            <w:r>
              <w:rPr>
                <w:sz w:val="24"/>
                <w:szCs w:val="24"/>
              </w:rPr>
              <w:t>31/08/2020</w:t>
            </w:r>
          </w:p>
        </w:tc>
        <w:tc>
          <w:tcPr>
            <w:tcW w:w="2613" w:type="dxa"/>
          </w:tcPr>
          <w:p w14:paraId="2513F7FC" w14:textId="6C1184C8" w:rsidR="009F7240" w:rsidRPr="009F7240" w:rsidRDefault="009F7240" w:rsidP="009F7240">
            <w:pPr>
              <w:rPr>
                <w:sz w:val="24"/>
                <w:szCs w:val="24"/>
              </w:rPr>
            </w:pPr>
            <w:r w:rsidRPr="009F7240">
              <w:rPr>
                <w:sz w:val="24"/>
                <w:szCs w:val="24"/>
              </w:rPr>
              <w:t xml:space="preserve">6/10/20 – </w:t>
            </w:r>
            <w:r w:rsidR="007763C5">
              <w:rPr>
                <w:sz w:val="24"/>
                <w:szCs w:val="24"/>
              </w:rPr>
              <w:t xml:space="preserve">Deputy </w:t>
            </w:r>
            <w:proofErr w:type="gramStart"/>
            <w:r w:rsidR="007763C5">
              <w:rPr>
                <w:sz w:val="24"/>
                <w:szCs w:val="24"/>
              </w:rPr>
              <w:t xml:space="preserve">Director </w:t>
            </w:r>
            <w:r w:rsidRPr="009F7240">
              <w:rPr>
                <w:sz w:val="24"/>
                <w:szCs w:val="24"/>
              </w:rPr>
              <w:t xml:space="preserve"> (</w:t>
            </w:r>
            <w:proofErr w:type="gramEnd"/>
            <w:r w:rsidRPr="009F7240">
              <w:rPr>
                <w:sz w:val="24"/>
                <w:szCs w:val="24"/>
              </w:rPr>
              <w:t>NST) advised that the recommendations would be considered for incorporation in the new guidance which is currently under review.</w:t>
            </w:r>
          </w:p>
          <w:p w14:paraId="6B598EBD" w14:textId="77777777" w:rsidR="003315AD" w:rsidRDefault="003315AD" w:rsidP="003315AD">
            <w:pPr>
              <w:rPr>
                <w:sz w:val="24"/>
                <w:szCs w:val="24"/>
              </w:rPr>
            </w:pPr>
          </w:p>
        </w:tc>
      </w:tr>
      <w:tr w:rsidR="003315AD" w14:paraId="442DEE84" w14:textId="77777777" w:rsidTr="00AB004D">
        <w:tc>
          <w:tcPr>
            <w:tcW w:w="568" w:type="dxa"/>
          </w:tcPr>
          <w:p w14:paraId="6C0105F8" w14:textId="46734C60" w:rsidR="003315AD" w:rsidRDefault="003315AD" w:rsidP="003315AD">
            <w:pPr>
              <w:rPr>
                <w:sz w:val="24"/>
                <w:szCs w:val="24"/>
              </w:rPr>
            </w:pPr>
            <w:r>
              <w:rPr>
                <w:sz w:val="24"/>
                <w:szCs w:val="24"/>
              </w:rPr>
              <w:t>18</w:t>
            </w:r>
          </w:p>
        </w:tc>
        <w:tc>
          <w:tcPr>
            <w:tcW w:w="3133" w:type="dxa"/>
          </w:tcPr>
          <w:p w14:paraId="7E4EFD77" w14:textId="39D5A539" w:rsidR="003315AD" w:rsidRDefault="003315AD" w:rsidP="003315AD">
            <w:pPr>
              <w:rPr>
                <w:sz w:val="24"/>
                <w:szCs w:val="24"/>
              </w:rPr>
            </w:pPr>
            <w:r w:rsidRPr="00A156A5">
              <w:rPr>
                <w:sz w:val="24"/>
                <w:szCs w:val="24"/>
              </w:rPr>
              <w:t xml:space="preserve">Training should be offered for DSAs on the CDM </w:t>
            </w:r>
            <w:r w:rsidRPr="00A156A5">
              <w:rPr>
                <w:sz w:val="24"/>
                <w:szCs w:val="24"/>
              </w:rPr>
              <w:lastRenderedPageBreak/>
              <w:t xml:space="preserve">process and how it relates to safeguarding situations. </w:t>
            </w:r>
          </w:p>
        </w:tc>
        <w:tc>
          <w:tcPr>
            <w:tcW w:w="2484" w:type="dxa"/>
          </w:tcPr>
          <w:p w14:paraId="375EC088" w14:textId="1377F4BD" w:rsidR="003315AD" w:rsidRDefault="003315AD" w:rsidP="003315AD">
            <w:pPr>
              <w:rPr>
                <w:sz w:val="24"/>
                <w:szCs w:val="24"/>
              </w:rPr>
            </w:pPr>
            <w:r>
              <w:rPr>
                <w:sz w:val="24"/>
                <w:szCs w:val="24"/>
              </w:rPr>
              <w:lastRenderedPageBreak/>
              <w:t>NST to consider</w:t>
            </w:r>
          </w:p>
        </w:tc>
        <w:tc>
          <w:tcPr>
            <w:tcW w:w="2291" w:type="dxa"/>
          </w:tcPr>
          <w:p w14:paraId="490CF673" w14:textId="3117C9B3" w:rsidR="003315AD" w:rsidRDefault="003315AD" w:rsidP="003315AD">
            <w:pPr>
              <w:rPr>
                <w:sz w:val="24"/>
                <w:szCs w:val="24"/>
              </w:rPr>
            </w:pPr>
            <w:r w:rsidRPr="003315AD">
              <w:rPr>
                <w:sz w:val="24"/>
                <w:szCs w:val="24"/>
              </w:rPr>
              <w:t xml:space="preserve">To raise </w:t>
            </w:r>
            <w:proofErr w:type="gramStart"/>
            <w:r w:rsidRPr="003315AD">
              <w:rPr>
                <w:sz w:val="24"/>
                <w:szCs w:val="24"/>
              </w:rPr>
              <w:t>with  NST</w:t>
            </w:r>
            <w:proofErr w:type="gramEnd"/>
            <w:r w:rsidRPr="003315AD">
              <w:rPr>
                <w:sz w:val="24"/>
                <w:szCs w:val="24"/>
              </w:rPr>
              <w:t xml:space="preserve">,  and to ask the NST </w:t>
            </w:r>
            <w:r w:rsidRPr="003315AD">
              <w:rPr>
                <w:sz w:val="24"/>
                <w:szCs w:val="24"/>
              </w:rPr>
              <w:lastRenderedPageBreak/>
              <w:t>to liaise with CDM reviewers</w:t>
            </w:r>
            <w:r>
              <w:rPr>
                <w:sz w:val="24"/>
                <w:szCs w:val="24"/>
              </w:rPr>
              <w:t xml:space="preserve"> re training</w:t>
            </w:r>
          </w:p>
        </w:tc>
        <w:tc>
          <w:tcPr>
            <w:tcW w:w="1371" w:type="dxa"/>
          </w:tcPr>
          <w:p w14:paraId="115779D7" w14:textId="1A895A5E" w:rsidR="003315AD" w:rsidRDefault="003315AD" w:rsidP="003315AD">
            <w:pPr>
              <w:rPr>
                <w:sz w:val="24"/>
                <w:szCs w:val="24"/>
              </w:rPr>
            </w:pPr>
            <w:r>
              <w:rPr>
                <w:sz w:val="24"/>
                <w:szCs w:val="24"/>
              </w:rPr>
              <w:lastRenderedPageBreak/>
              <w:t>Ted Allen</w:t>
            </w:r>
          </w:p>
        </w:tc>
        <w:tc>
          <w:tcPr>
            <w:tcW w:w="1488" w:type="dxa"/>
          </w:tcPr>
          <w:p w14:paraId="63E9DB56" w14:textId="09CE7927" w:rsidR="003315AD" w:rsidRDefault="003315AD" w:rsidP="003315AD">
            <w:pPr>
              <w:rPr>
                <w:sz w:val="24"/>
                <w:szCs w:val="24"/>
              </w:rPr>
            </w:pPr>
            <w:r>
              <w:rPr>
                <w:sz w:val="24"/>
                <w:szCs w:val="24"/>
              </w:rPr>
              <w:t>31/08/2020</w:t>
            </w:r>
          </w:p>
        </w:tc>
        <w:tc>
          <w:tcPr>
            <w:tcW w:w="2613" w:type="dxa"/>
          </w:tcPr>
          <w:p w14:paraId="1DEC7828" w14:textId="1DA3931F" w:rsidR="009F7240" w:rsidRPr="009F7240" w:rsidRDefault="009F7240" w:rsidP="009F7240">
            <w:pPr>
              <w:rPr>
                <w:sz w:val="24"/>
                <w:szCs w:val="24"/>
              </w:rPr>
            </w:pPr>
            <w:r w:rsidRPr="009F7240">
              <w:rPr>
                <w:sz w:val="24"/>
                <w:szCs w:val="24"/>
              </w:rPr>
              <w:t xml:space="preserve">6/10/20 – </w:t>
            </w:r>
            <w:r w:rsidR="007763C5">
              <w:rPr>
                <w:sz w:val="24"/>
                <w:szCs w:val="24"/>
              </w:rPr>
              <w:t xml:space="preserve">Deputy </w:t>
            </w:r>
            <w:proofErr w:type="gramStart"/>
            <w:r w:rsidR="007763C5">
              <w:rPr>
                <w:sz w:val="24"/>
                <w:szCs w:val="24"/>
              </w:rPr>
              <w:t xml:space="preserve">Director </w:t>
            </w:r>
            <w:r w:rsidRPr="009F7240">
              <w:rPr>
                <w:sz w:val="24"/>
                <w:szCs w:val="24"/>
              </w:rPr>
              <w:t xml:space="preserve"> (</w:t>
            </w:r>
            <w:proofErr w:type="gramEnd"/>
            <w:r w:rsidRPr="009F7240">
              <w:rPr>
                <w:sz w:val="24"/>
                <w:szCs w:val="24"/>
              </w:rPr>
              <w:t xml:space="preserve">NST) advised </w:t>
            </w:r>
            <w:r w:rsidRPr="009F7240">
              <w:rPr>
                <w:sz w:val="24"/>
                <w:szCs w:val="24"/>
              </w:rPr>
              <w:lastRenderedPageBreak/>
              <w:t>that the recommendations would be considered for incorporation in the new guidance which is currently under review.</w:t>
            </w:r>
          </w:p>
          <w:p w14:paraId="1D904EDB" w14:textId="77777777" w:rsidR="003315AD" w:rsidRDefault="003315AD" w:rsidP="003315AD">
            <w:pPr>
              <w:rPr>
                <w:sz w:val="24"/>
                <w:szCs w:val="24"/>
              </w:rPr>
            </w:pPr>
          </w:p>
        </w:tc>
      </w:tr>
      <w:tr w:rsidR="003315AD" w14:paraId="021C613A" w14:textId="77777777" w:rsidTr="00AB004D">
        <w:tc>
          <w:tcPr>
            <w:tcW w:w="568" w:type="dxa"/>
          </w:tcPr>
          <w:p w14:paraId="7B2B8084" w14:textId="1FFFB407" w:rsidR="003315AD" w:rsidRDefault="003315AD" w:rsidP="003315AD">
            <w:pPr>
              <w:rPr>
                <w:sz w:val="24"/>
                <w:szCs w:val="24"/>
              </w:rPr>
            </w:pPr>
            <w:r>
              <w:rPr>
                <w:sz w:val="24"/>
                <w:szCs w:val="24"/>
              </w:rPr>
              <w:lastRenderedPageBreak/>
              <w:t>19</w:t>
            </w:r>
          </w:p>
        </w:tc>
        <w:tc>
          <w:tcPr>
            <w:tcW w:w="3133" w:type="dxa"/>
          </w:tcPr>
          <w:p w14:paraId="4EEE4BAD" w14:textId="7D8F97D0" w:rsidR="003315AD" w:rsidRDefault="003315AD" w:rsidP="003315AD">
            <w:pPr>
              <w:rPr>
                <w:sz w:val="24"/>
                <w:szCs w:val="24"/>
              </w:rPr>
            </w:pPr>
            <w:r w:rsidRPr="00A156A5">
              <w:rPr>
                <w:sz w:val="24"/>
                <w:szCs w:val="24"/>
              </w:rPr>
              <w:t xml:space="preserve">The reason for the risk assessment as stated in the Terms of Reference must fully reflect the allegations made rather than just what has been admitted by the subject. </w:t>
            </w:r>
          </w:p>
        </w:tc>
        <w:tc>
          <w:tcPr>
            <w:tcW w:w="2484" w:type="dxa"/>
          </w:tcPr>
          <w:p w14:paraId="26DA1247" w14:textId="3E1FA3BB" w:rsidR="003315AD" w:rsidRDefault="003315AD" w:rsidP="003315AD">
            <w:pPr>
              <w:rPr>
                <w:sz w:val="24"/>
                <w:szCs w:val="24"/>
              </w:rPr>
            </w:pPr>
            <w:r>
              <w:rPr>
                <w:sz w:val="24"/>
                <w:szCs w:val="24"/>
              </w:rPr>
              <w:t>Clarification is needed in the Practice Guidance</w:t>
            </w:r>
          </w:p>
        </w:tc>
        <w:tc>
          <w:tcPr>
            <w:tcW w:w="2291" w:type="dxa"/>
          </w:tcPr>
          <w:p w14:paraId="1F5E20FB" w14:textId="7A37E77A" w:rsidR="003315AD" w:rsidRDefault="003315AD" w:rsidP="003315AD">
            <w:pPr>
              <w:rPr>
                <w:sz w:val="24"/>
                <w:szCs w:val="24"/>
              </w:rPr>
            </w:pPr>
            <w:r>
              <w:rPr>
                <w:sz w:val="24"/>
                <w:szCs w:val="24"/>
              </w:rPr>
              <w:t xml:space="preserve">To raise with the NST. </w:t>
            </w:r>
          </w:p>
          <w:p w14:paraId="753E5942" w14:textId="77777777" w:rsidR="003315AD" w:rsidRDefault="003315AD" w:rsidP="003315AD">
            <w:pPr>
              <w:rPr>
                <w:sz w:val="24"/>
                <w:szCs w:val="24"/>
              </w:rPr>
            </w:pPr>
          </w:p>
          <w:p w14:paraId="61B2F9EE" w14:textId="77777777" w:rsidR="003315AD" w:rsidRPr="003315AD" w:rsidRDefault="003315AD" w:rsidP="003315AD">
            <w:pPr>
              <w:rPr>
                <w:sz w:val="24"/>
                <w:szCs w:val="24"/>
              </w:rPr>
            </w:pPr>
            <w:r w:rsidRPr="003315AD">
              <w:rPr>
                <w:sz w:val="24"/>
                <w:szCs w:val="24"/>
              </w:rPr>
              <w:t>To be noted in local guidance regarding good practice in case management</w:t>
            </w:r>
          </w:p>
          <w:p w14:paraId="16FBECE3" w14:textId="40719D79" w:rsidR="003315AD" w:rsidRDefault="003315AD" w:rsidP="003315AD">
            <w:pPr>
              <w:rPr>
                <w:sz w:val="24"/>
                <w:szCs w:val="24"/>
              </w:rPr>
            </w:pPr>
          </w:p>
        </w:tc>
        <w:tc>
          <w:tcPr>
            <w:tcW w:w="1371" w:type="dxa"/>
          </w:tcPr>
          <w:p w14:paraId="5CA03297" w14:textId="77777777" w:rsidR="003315AD" w:rsidRDefault="003315AD" w:rsidP="003315AD">
            <w:pPr>
              <w:rPr>
                <w:sz w:val="24"/>
                <w:szCs w:val="24"/>
              </w:rPr>
            </w:pPr>
            <w:r>
              <w:rPr>
                <w:sz w:val="24"/>
                <w:szCs w:val="24"/>
              </w:rPr>
              <w:t>Ted Allen</w:t>
            </w:r>
          </w:p>
          <w:p w14:paraId="0A9572C9" w14:textId="77777777" w:rsidR="003315AD" w:rsidRDefault="003315AD" w:rsidP="003315AD">
            <w:pPr>
              <w:rPr>
                <w:sz w:val="24"/>
                <w:szCs w:val="24"/>
              </w:rPr>
            </w:pPr>
          </w:p>
          <w:p w14:paraId="0612F48E" w14:textId="77777777" w:rsidR="003315AD" w:rsidRDefault="003315AD" w:rsidP="003315AD">
            <w:pPr>
              <w:rPr>
                <w:sz w:val="24"/>
                <w:szCs w:val="24"/>
              </w:rPr>
            </w:pPr>
          </w:p>
          <w:p w14:paraId="5207EAF7" w14:textId="77777777" w:rsidR="003315AD" w:rsidRDefault="003315AD" w:rsidP="003315AD">
            <w:pPr>
              <w:rPr>
                <w:sz w:val="24"/>
                <w:szCs w:val="24"/>
              </w:rPr>
            </w:pPr>
          </w:p>
          <w:p w14:paraId="59BB71B1" w14:textId="39966F3F" w:rsidR="003315AD" w:rsidRDefault="003315AD" w:rsidP="003315AD">
            <w:pPr>
              <w:rPr>
                <w:sz w:val="24"/>
                <w:szCs w:val="24"/>
              </w:rPr>
            </w:pPr>
            <w:r>
              <w:rPr>
                <w:sz w:val="24"/>
                <w:szCs w:val="24"/>
              </w:rPr>
              <w:t>GA</w:t>
            </w:r>
          </w:p>
        </w:tc>
        <w:tc>
          <w:tcPr>
            <w:tcW w:w="1488" w:type="dxa"/>
          </w:tcPr>
          <w:p w14:paraId="748168DA" w14:textId="569983F8" w:rsidR="003315AD" w:rsidRDefault="003315AD" w:rsidP="003315AD">
            <w:pPr>
              <w:rPr>
                <w:sz w:val="24"/>
                <w:szCs w:val="24"/>
              </w:rPr>
            </w:pPr>
            <w:r>
              <w:rPr>
                <w:sz w:val="24"/>
                <w:szCs w:val="24"/>
              </w:rPr>
              <w:t>31/08/2020</w:t>
            </w:r>
          </w:p>
          <w:p w14:paraId="5A68B528" w14:textId="7DFAA73B" w:rsidR="003315AD" w:rsidRDefault="003315AD" w:rsidP="003315AD">
            <w:pPr>
              <w:rPr>
                <w:sz w:val="24"/>
                <w:szCs w:val="24"/>
              </w:rPr>
            </w:pPr>
          </w:p>
          <w:p w14:paraId="13EE6B43" w14:textId="3C95A150" w:rsidR="003315AD" w:rsidRDefault="003315AD" w:rsidP="003315AD">
            <w:pPr>
              <w:rPr>
                <w:sz w:val="24"/>
                <w:szCs w:val="24"/>
              </w:rPr>
            </w:pPr>
          </w:p>
          <w:p w14:paraId="535A47D6" w14:textId="4982CB69" w:rsidR="003315AD" w:rsidRDefault="003315AD" w:rsidP="003315AD">
            <w:pPr>
              <w:rPr>
                <w:sz w:val="24"/>
                <w:szCs w:val="24"/>
              </w:rPr>
            </w:pPr>
          </w:p>
          <w:p w14:paraId="39C25FD9" w14:textId="70E3E677" w:rsidR="003315AD" w:rsidRDefault="003315AD" w:rsidP="003315AD">
            <w:pPr>
              <w:rPr>
                <w:sz w:val="24"/>
                <w:szCs w:val="24"/>
              </w:rPr>
            </w:pPr>
            <w:r w:rsidRPr="003315AD">
              <w:rPr>
                <w:sz w:val="24"/>
                <w:szCs w:val="24"/>
              </w:rPr>
              <w:t>Pending NST Guidance revision</w:t>
            </w:r>
          </w:p>
          <w:p w14:paraId="5B55BA5F" w14:textId="77777777" w:rsidR="003315AD" w:rsidRDefault="003315AD" w:rsidP="003315AD">
            <w:pPr>
              <w:rPr>
                <w:sz w:val="24"/>
                <w:szCs w:val="24"/>
              </w:rPr>
            </w:pPr>
          </w:p>
          <w:p w14:paraId="432C0FF5" w14:textId="77777777" w:rsidR="003315AD" w:rsidRDefault="003315AD" w:rsidP="003315AD">
            <w:pPr>
              <w:rPr>
                <w:sz w:val="24"/>
                <w:szCs w:val="24"/>
              </w:rPr>
            </w:pPr>
          </w:p>
          <w:p w14:paraId="4DB4F895" w14:textId="77777777" w:rsidR="003315AD" w:rsidRDefault="003315AD" w:rsidP="003315AD">
            <w:pPr>
              <w:rPr>
                <w:sz w:val="24"/>
                <w:szCs w:val="24"/>
              </w:rPr>
            </w:pPr>
          </w:p>
          <w:p w14:paraId="07057A1B" w14:textId="0C6D0712" w:rsidR="003315AD" w:rsidRDefault="003315AD" w:rsidP="003315AD">
            <w:pPr>
              <w:rPr>
                <w:sz w:val="24"/>
                <w:szCs w:val="24"/>
              </w:rPr>
            </w:pPr>
          </w:p>
        </w:tc>
        <w:tc>
          <w:tcPr>
            <w:tcW w:w="2613" w:type="dxa"/>
          </w:tcPr>
          <w:p w14:paraId="522164ED" w14:textId="3B757092" w:rsidR="009F7240" w:rsidRDefault="009F7240" w:rsidP="009F7240">
            <w:pPr>
              <w:rPr>
                <w:sz w:val="24"/>
                <w:szCs w:val="24"/>
              </w:rPr>
            </w:pPr>
            <w:r w:rsidRPr="009F7240">
              <w:rPr>
                <w:sz w:val="24"/>
                <w:szCs w:val="24"/>
              </w:rPr>
              <w:t xml:space="preserve">6/10/20 – </w:t>
            </w:r>
            <w:r w:rsidR="007763C5">
              <w:rPr>
                <w:sz w:val="24"/>
                <w:szCs w:val="24"/>
              </w:rPr>
              <w:t xml:space="preserve">Deputy </w:t>
            </w:r>
            <w:proofErr w:type="gramStart"/>
            <w:r w:rsidR="007763C5">
              <w:rPr>
                <w:sz w:val="24"/>
                <w:szCs w:val="24"/>
              </w:rPr>
              <w:t xml:space="preserve">Director </w:t>
            </w:r>
            <w:r w:rsidRPr="009F7240">
              <w:rPr>
                <w:sz w:val="24"/>
                <w:szCs w:val="24"/>
              </w:rPr>
              <w:t xml:space="preserve"> (</w:t>
            </w:r>
            <w:proofErr w:type="gramEnd"/>
            <w:r w:rsidRPr="009F7240">
              <w:rPr>
                <w:sz w:val="24"/>
                <w:szCs w:val="24"/>
              </w:rPr>
              <w:t>NST) advised that the recommendations would be considered for incorporation in the new guidance which is currently under review.</w:t>
            </w:r>
          </w:p>
          <w:p w14:paraId="275CCB22" w14:textId="2DE99D09" w:rsidR="009F7240" w:rsidRDefault="009F7240" w:rsidP="009F7240">
            <w:pPr>
              <w:rPr>
                <w:sz w:val="24"/>
                <w:szCs w:val="24"/>
              </w:rPr>
            </w:pPr>
          </w:p>
          <w:p w14:paraId="763A3942" w14:textId="25587CB1" w:rsidR="009F7240" w:rsidRPr="009F7240" w:rsidRDefault="009F7240" w:rsidP="009F7240">
            <w:pPr>
              <w:rPr>
                <w:sz w:val="24"/>
                <w:szCs w:val="24"/>
              </w:rPr>
            </w:pPr>
            <w:r w:rsidRPr="009F7240">
              <w:rPr>
                <w:sz w:val="24"/>
                <w:szCs w:val="24"/>
              </w:rPr>
              <w:t xml:space="preserve">This is noted for </w:t>
            </w:r>
            <w:r>
              <w:rPr>
                <w:sz w:val="24"/>
                <w:szCs w:val="24"/>
              </w:rPr>
              <w:t>inclusion</w:t>
            </w:r>
            <w:r w:rsidRPr="009F7240">
              <w:rPr>
                <w:sz w:val="24"/>
                <w:szCs w:val="24"/>
              </w:rPr>
              <w:t xml:space="preserve"> in future cases</w:t>
            </w:r>
            <w:r>
              <w:rPr>
                <w:sz w:val="24"/>
                <w:szCs w:val="24"/>
              </w:rPr>
              <w:t xml:space="preserve"> which may arise before the guidance is issued. </w:t>
            </w:r>
          </w:p>
          <w:p w14:paraId="782A1960" w14:textId="77777777" w:rsidR="003315AD" w:rsidRDefault="003315AD" w:rsidP="003315AD">
            <w:pPr>
              <w:rPr>
                <w:sz w:val="24"/>
                <w:szCs w:val="24"/>
              </w:rPr>
            </w:pPr>
          </w:p>
        </w:tc>
      </w:tr>
      <w:tr w:rsidR="003315AD" w14:paraId="1AAF65A7" w14:textId="77777777" w:rsidTr="00AB004D">
        <w:tc>
          <w:tcPr>
            <w:tcW w:w="568" w:type="dxa"/>
          </w:tcPr>
          <w:p w14:paraId="579D06BB" w14:textId="31D21056" w:rsidR="003315AD" w:rsidRDefault="003315AD" w:rsidP="003315AD">
            <w:pPr>
              <w:rPr>
                <w:sz w:val="24"/>
                <w:szCs w:val="24"/>
              </w:rPr>
            </w:pPr>
            <w:r>
              <w:rPr>
                <w:sz w:val="24"/>
                <w:szCs w:val="24"/>
              </w:rPr>
              <w:t>20</w:t>
            </w:r>
          </w:p>
        </w:tc>
        <w:tc>
          <w:tcPr>
            <w:tcW w:w="3133" w:type="dxa"/>
          </w:tcPr>
          <w:p w14:paraId="3E181FC1" w14:textId="301CBB39" w:rsidR="003315AD" w:rsidRDefault="003315AD" w:rsidP="003315AD">
            <w:pPr>
              <w:rPr>
                <w:sz w:val="24"/>
                <w:szCs w:val="24"/>
              </w:rPr>
            </w:pPr>
            <w:r w:rsidRPr="00A156A5">
              <w:rPr>
                <w:sz w:val="24"/>
                <w:szCs w:val="24"/>
              </w:rPr>
              <w:t xml:space="preserve">Clarification to be sought from the NST regarding the expectations for communication between the DSA and the subject before the commencement of the risk assessment and for the clarification to be </w:t>
            </w:r>
            <w:r w:rsidRPr="00A156A5">
              <w:rPr>
                <w:sz w:val="24"/>
                <w:szCs w:val="24"/>
              </w:rPr>
              <w:lastRenderedPageBreak/>
              <w:t xml:space="preserve">included in the Practice Guidance. </w:t>
            </w:r>
          </w:p>
        </w:tc>
        <w:tc>
          <w:tcPr>
            <w:tcW w:w="2484" w:type="dxa"/>
          </w:tcPr>
          <w:p w14:paraId="3E871790" w14:textId="4873E54D" w:rsidR="003315AD" w:rsidRDefault="003315AD" w:rsidP="003315AD">
            <w:pPr>
              <w:rPr>
                <w:sz w:val="24"/>
                <w:szCs w:val="24"/>
              </w:rPr>
            </w:pPr>
            <w:r w:rsidRPr="00A156A5">
              <w:rPr>
                <w:sz w:val="24"/>
                <w:szCs w:val="24"/>
              </w:rPr>
              <w:lastRenderedPageBreak/>
              <w:t>Clarification is needed in the Practice Guidance</w:t>
            </w:r>
          </w:p>
        </w:tc>
        <w:tc>
          <w:tcPr>
            <w:tcW w:w="2291" w:type="dxa"/>
          </w:tcPr>
          <w:p w14:paraId="5F9FD118" w14:textId="7FE5CF29" w:rsidR="003315AD" w:rsidRDefault="003315AD" w:rsidP="003315AD">
            <w:pPr>
              <w:rPr>
                <w:sz w:val="24"/>
                <w:szCs w:val="24"/>
              </w:rPr>
            </w:pPr>
            <w:r>
              <w:rPr>
                <w:sz w:val="24"/>
                <w:szCs w:val="24"/>
              </w:rPr>
              <w:t>To raise with NST</w:t>
            </w:r>
          </w:p>
        </w:tc>
        <w:tc>
          <w:tcPr>
            <w:tcW w:w="1371" w:type="dxa"/>
          </w:tcPr>
          <w:p w14:paraId="11256122" w14:textId="6862B60C" w:rsidR="003315AD" w:rsidRDefault="003315AD" w:rsidP="003315AD">
            <w:pPr>
              <w:rPr>
                <w:sz w:val="24"/>
                <w:szCs w:val="24"/>
              </w:rPr>
            </w:pPr>
            <w:r>
              <w:rPr>
                <w:sz w:val="24"/>
                <w:szCs w:val="24"/>
              </w:rPr>
              <w:t>Ted Allen</w:t>
            </w:r>
          </w:p>
        </w:tc>
        <w:tc>
          <w:tcPr>
            <w:tcW w:w="1488" w:type="dxa"/>
          </w:tcPr>
          <w:p w14:paraId="620C1FE7" w14:textId="03FB95CC" w:rsidR="003315AD" w:rsidRDefault="003315AD" w:rsidP="003315AD">
            <w:pPr>
              <w:rPr>
                <w:sz w:val="24"/>
                <w:szCs w:val="24"/>
              </w:rPr>
            </w:pPr>
            <w:r>
              <w:rPr>
                <w:sz w:val="24"/>
                <w:szCs w:val="24"/>
              </w:rPr>
              <w:t>31/08/2020</w:t>
            </w:r>
          </w:p>
        </w:tc>
        <w:tc>
          <w:tcPr>
            <w:tcW w:w="2613" w:type="dxa"/>
          </w:tcPr>
          <w:p w14:paraId="4B4C3BC8" w14:textId="11C5C5FB" w:rsidR="009F7240" w:rsidRPr="009F7240" w:rsidRDefault="009F7240" w:rsidP="009F7240">
            <w:pPr>
              <w:rPr>
                <w:sz w:val="24"/>
                <w:szCs w:val="24"/>
              </w:rPr>
            </w:pPr>
            <w:r w:rsidRPr="009F7240">
              <w:rPr>
                <w:sz w:val="24"/>
                <w:szCs w:val="24"/>
              </w:rPr>
              <w:t xml:space="preserve">6/10/20 – </w:t>
            </w:r>
            <w:r w:rsidR="007763C5">
              <w:rPr>
                <w:sz w:val="24"/>
                <w:szCs w:val="24"/>
              </w:rPr>
              <w:t xml:space="preserve">Deputy </w:t>
            </w:r>
            <w:proofErr w:type="gramStart"/>
            <w:r w:rsidR="007763C5">
              <w:rPr>
                <w:sz w:val="24"/>
                <w:szCs w:val="24"/>
              </w:rPr>
              <w:t xml:space="preserve">Director </w:t>
            </w:r>
            <w:r w:rsidRPr="009F7240">
              <w:rPr>
                <w:sz w:val="24"/>
                <w:szCs w:val="24"/>
              </w:rPr>
              <w:t xml:space="preserve"> (</w:t>
            </w:r>
            <w:proofErr w:type="gramEnd"/>
            <w:r w:rsidRPr="009F7240">
              <w:rPr>
                <w:sz w:val="24"/>
                <w:szCs w:val="24"/>
              </w:rPr>
              <w:t>NST) advised that the recommendations would be considered for incorporation in the new guidance which is currently under review.</w:t>
            </w:r>
          </w:p>
          <w:p w14:paraId="0630D6DC" w14:textId="77777777" w:rsidR="003315AD" w:rsidRDefault="003315AD" w:rsidP="003315AD">
            <w:pPr>
              <w:rPr>
                <w:sz w:val="24"/>
                <w:szCs w:val="24"/>
              </w:rPr>
            </w:pPr>
          </w:p>
        </w:tc>
      </w:tr>
      <w:tr w:rsidR="003315AD" w14:paraId="55DD75CC" w14:textId="77777777" w:rsidTr="00AB004D">
        <w:tc>
          <w:tcPr>
            <w:tcW w:w="568" w:type="dxa"/>
          </w:tcPr>
          <w:p w14:paraId="739B3BAE" w14:textId="68479B08" w:rsidR="003315AD" w:rsidRDefault="003315AD" w:rsidP="003315AD">
            <w:pPr>
              <w:rPr>
                <w:sz w:val="24"/>
                <w:szCs w:val="24"/>
              </w:rPr>
            </w:pPr>
            <w:r>
              <w:rPr>
                <w:sz w:val="24"/>
                <w:szCs w:val="24"/>
              </w:rPr>
              <w:lastRenderedPageBreak/>
              <w:t>21</w:t>
            </w:r>
          </w:p>
        </w:tc>
        <w:tc>
          <w:tcPr>
            <w:tcW w:w="3133" w:type="dxa"/>
          </w:tcPr>
          <w:p w14:paraId="254D6BB6" w14:textId="2D00C1DD" w:rsidR="003315AD" w:rsidRDefault="003315AD" w:rsidP="003315AD">
            <w:pPr>
              <w:rPr>
                <w:sz w:val="24"/>
                <w:szCs w:val="24"/>
              </w:rPr>
            </w:pPr>
            <w:r w:rsidRPr="00A156A5">
              <w:rPr>
                <w:sz w:val="24"/>
                <w:szCs w:val="24"/>
              </w:rPr>
              <w:t xml:space="preserve">Consideration should be given to the Practice Guidance being amended at section 5.6a to include as best practice that when the Bishop receives the draft risk assessment report from the assessor that he shares it with his DSA and Registrar before determining whether there is a need for clarification to be sought from the assessor. This should happen before sharing the draft with the subject. </w:t>
            </w:r>
          </w:p>
        </w:tc>
        <w:tc>
          <w:tcPr>
            <w:tcW w:w="2484" w:type="dxa"/>
          </w:tcPr>
          <w:p w14:paraId="2629F55E" w14:textId="51FDE789" w:rsidR="003315AD" w:rsidRDefault="003315AD" w:rsidP="003315AD">
            <w:pPr>
              <w:rPr>
                <w:sz w:val="24"/>
                <w:szCs w:val="24"/>
              </w:rPr>
            </w:pPr>
            <w:r w:rsidRPr="00A156A5">
              <w:rPr>
                <w:sz w:val="24"/>
                <w:szCs w:val="24"/>
              </w:rPr>
              <w:t>Clarification is needed in the Practice Guidance</w:t>
            </w:r>
            <w:r w:rsidR="00B719D7">
              <w:rPr>
                <w:sz w:val="24"/>
                <w:szCs w:val="24"/>
              </w:rPr>
              <w:t xml:space="preserve"> about the importance of safeguarding and legal professionals seeing any risk assessment at this stage</w:t>
            </w:r>
          </w:p>
        </w:tc>
        <w:tc>
          <w:tcPr>
            <w:tcW w:w="2291" w:type="dxa"/>
          </w:tcPr>
          <w:p w14:paraId="32B6DF3B" w14:textId="554A1C40" w:rsidR="003315AD" w:rsidRDefault="003315AD" w:rsidP="003315AD">
            <w:pPr>
              <w:rPr>
                <w:sz w:val="24"/>
                <w:szCs w:val="24"/>
              </w:rPr>
            </w:pPr>
            <w:r>
              <w:rPr>
                <w:sz w:val="24"/>
                <w:szCs w:val="24"/>
              </w:rPr>
              <w:t>To raise with the NST</w:t>
            </w:r>
          </w:p>
        </w:tc>
        <w:tc>
          <w:tcPr>
            <w:tcW w:w="1371" w:type="dxa"/>
          </w:tcPr>
          <w:p w14:paraId="2C9EAA3C" w14:textId="1BF10297" w:rsidR="003315AD" w:rsidRDefault="003315AD" w:rsidP="003315AD">
            <w:pPr>
              <w:rPr>
                <w:sz w:val="24"/>
                <w:szCs w:val="24"/>
              </w:rPr>
            </w:pPr>
            <w:r>
              <w:rPr>
                <w:sz w:val="24"/>
                <w:szCs w:val="24"/>
              </w:rPr>
              <w:t>Ted Allen</w:t>
            </w:r>
          </w:p>
        </w:tc>
        <w:tc>
          <w:tcPr>
            <w:tcW w:w="1488" w:type="dxa"/>
          </w:tcPr>
          <w:p w14:paraId="5DF5846E" w14:textId="61FA42A3" w:rsidR="003315AD" w:rsidRDefault="003315AD" w:rsidP="003315AD">
            <w:pPr>
              <w:rPr>
                <w:sz w:val="24"/>
                <w:szCs w:val="24"/>
              </w:rPr>
            </w:pPr>
            <w:r>
              <w:rPr>
                <w:sz w:val="24"/>
                <w:szCs w:val="24"/>
              </w:rPr>
              <w:t>31/08/2020</w:t>
            </w:r>
          </w:p>
        </w:tc>
        <w:tc>
          <w:tcPr>
            <w:tcW w:w="2613" w:type="dxa"/>
          </w:tcPr>
          <w:p w14:paraId="438E8701" w14:textId="68C34282" w:rsidR="009F7240" w:rsidRPr="009F7240" w:rsidRDefault="009F7240" w:rsidP="009F7240">
            <w:pPr>
              <w:rPr>
                <w:sz w:val="24"/>
                <w:szCs w:val="24"/>
              </w:rPr>
            </w:pPr>
            <w:r w:rsidRPr="009F7240">
              <w:rPr>
                <w:sz w:val="24"/>
                <w:szCs w:val="24"/>
              </w:rPr>
              <w:t xml:space="preserve">6/10/20 – </w:t>
            </w:r>
            <w:r w:rsidR="007763C5">
              <w:rPr>
                <w:sz w:val="24"/>
                <w:szCs w:val="24"/>
              </w:rPr>
              <w:t xml:space="preserve">Deputy </w:t>
            </w:r>
            <w:proofErr w:type="gramStart"/>
            <w:r w:rsidR="007763C5">
              <w:rPr>
                <w:sz w:val="24"/>
                <w:szCs w:val="24"/>
              </w:rPr>
              <w:t xml:space="preserve">Director </w:t>
            </w:r>
            <w:r w:rsidRPr="009F7240">
              <w:rPr>
                <w:sz w:val="24"/>
                <w:szCs w:val="24"/>
              </w:rPr>
              <w:t xml:space="preserve"> (</w:t>
            </w:r>
            <w:proofErr w:type="gramEnd"/>
            <w:r w:rsidRPr="009F7240">
              <w:rPr>
                <w:sz w:val="24"/>
                <w:szCs w:val="24"/>
              </w:rPr>
              <w:t>NST) advised that the recommendations would be considered for incorporation in the new guidance which is currently under review.</w:t>
            </w:r>
          </w:p>
          <w:p w14:paraId="2EE6587D" w14:textId="77777777" w:rsidR="003315AD" w:rsidRDefault="003315AD" w:rsidP="003315AD">
            <w:pPr>
              <w:rPr>
                <w:sz w:val="24"/>
                <w:szCs w:val="24"/>
              </w:rPr>
            </w:pPr>
          </w:p>
        </w:tc>
      </w:tr>
      <w:tr w:rsidR="003315AD" w14:paraId="5C8496F2" w14:textId="77777777" w:rsidTr="00AB004D">
        <w:tc>
          <w:tcPr>
            <w:tcW w:w="568" w:type="dxa"/>
          </w:tcPr>
          <w:p w14:paraId="75D2436E" w14:textId="6CE6642E" w:rsidR="003315AD" w:rsidRDefault="003315AD" w:rsidP="003315AD">
            <w:pPr>
              <w:rPr>
                <w:sz w:val="24"/>
                <w:szCs w:val="24"/>
              </w:rPr>
            </w:pPr>
            <w:r>
              <w:rPr>
                <w:sz w:val="24"/>
                <w:szCs w:val="24"/>
              </w:rPr>
              <w:t>22</w:t>
            </w:r>
          </w:p>
        </w:tc>
        <w:tc>
          <w:tcPr>
            <w:tcW w:w="3133" w:type="dxa"/>
          </w:tcPr>
          <w:p w14:paraId="1E71DABC" w14:textId="5131151E" w:rsidR="003315AD" w:rsidRDefault="003315AD" w:rsidP="003315AD">
            <w:pPr>
              <w:rPr>
                <w:sz w:val="24"/>
                <w:szCs w:val="24"/>
              </w:rPr>
            </w:pPr>
            <w:r w:rsidRPr="00A156A5">
              <w:rPr>
                <w:sz w:val="24"/>
                <w:szCs w:val="24"/>
              </w:rPr>
              <w:t xml:space="preserve">Consideration to be given to rewording and expanding sections 5.7a and 5.8a of the Practice Guidance for clarity. </w:t>
            </w:r>
          </w:p>
        </w:tc>
        <w:tc>
          <w:tcPr>
            <w:tcW w:w="2484" w:type="dxa"/>
          </w:tcPr>
          <w:p w14:paraId="10E116DF" w14:textId="4972B7A0" w:rsidR="003315AD" w:rsidRDefault="003315AD" w:rsidP="003315AD">
            <w:pPr>
              <w:rPr>
                <w:sz w:val="24"/>
                <w:szCs w:val="24"/>
              </w:rPr>
            </w:pPr>
            <w:r w:rsidRPr="00A156A5">
              <w:rPr>
                <w:sz w:val="24"/>
                <w:szCs w:val="24"/>
              </w:rPr>
              <w:t>Clarification is needed in the Practice Guidance</w:t>
            </w:r>
            <w:r w:rsidR="00B719D7">
              <w:rPr>
                <w:sz w:val="24"/>
                <w:szCs w:val="24"/>
              </w:rPr>
              <w:t xml:space="preserve"> regarding the clergy regulations</w:t>
            </w:r>
            <w:r w:rsidR="00835E52">
              <w:rPr>
                <w:sz w:val="24"/>
                <w:szCs w:val="24"/>
              </w:rPr>
              <w:t xml:space="preserve">. </w:t>
            </w:r>
          </w:p>
        </w:tc>
        <w:tc>
          <w:tcPr>
            <w:tcW w:w="2291" w:type="dxa"/>
          </w:tcPr>
          <w:p w14:paraId="263721CF" w14:textId="031BFA72" w:rsidR="003315AD" w:rsidRDefault="003315AD" w:rsidP="003315AD">
            <w:pPr>
              <w:rPr>
                <w:sz w:val="24"/>
                <w:szCs w:val="24"/>
              </w:rPr>
            </w:pPr>
            <w:r>
              <w:rPr>
                <w:sz w:val="24"/>
                <w:szCs w:val="24"/>
              </w:rPr>
              <w:t>To raise with NST</w:t>
            </w:r>
          </w:p>
        </w:tc>
        <w:tc>
          <w:tcPr>
            <w:tcW w:w="1371" w:type="dxa"/>
          </w:tcPr>
          <w:p w14:paraId="2C18CFE7" w14:textId="3437AA20" w:rsidR="003315AD" w:rsidRDefault="003315AD" w:rsidP="003315AD">
            <w:pPr>
              <w:rPr>
                <w:sz w:val="24"/>
                <w:szCs w:val="24"/>
              </w:rPr>
            </w:pPr>
            <w:r>
              <w:rPr>
                <w:sz w:val="24"/>
                <w:szCs w:val="24"/>
              </w:rPr>
              <w:t>Ted Allen</w:t>
            </w:r>
          </w:p>
        </w:tc>
        <w:tc>
          <w:tcPr>
            <w:tcW w:w="1488" w:type="dxa"/>
          </w:tcPr>
          <w:p w14:paraId="4EEC9241" w14:textId="13005631" w:rsidR="003315AD" w:rsidRDefault="003315AD" w:rsidP="003315AD">
            <w:pPr>
              <w:rPr>
                <w:sz w:val="24"/>
                <w:szCs w:val="24"/>
              </w:rPr>
            </w:pPr>
            <w:r>
              <w:rPr>
                <w:sz w:val="24"/>
                <w:szCs w:val="24"/>
              </w:rPr>
              <w:t>31/08/2020</w:t>
            </w:r>
          </w:p>
        </w:tc>
        <w:tc>
          <w:tcPr>
            <w:tcW w:w="2613" w:type="dxa"/>
          </w:tcPr>
          <w:p w14:paraId="627141CA" w14:textId="6DF2DD1D" w:rsidR="009F7240" w:rsidRPr="009F7240" w:rsidRDefault="009F7240" w:rsidP="009F7240">
            <w:pPr>
              <w:rPr>
                <w:sz w:val="24"/>
                <w:szCs w:val="24"/>
              </w:rPr>
            </w:pPr>
            <w:r w:rsidRPr="009F7240">
              <w:rPr>
                <w:sz w:val="24"/>
                <w:szCs w:val="24"/>
              </w:rPr>
              <w:t xml:space="preserve">6/10/20 – </w:t>
            </w:r>
            <w:r w:rsidR="007763C5">
              <w:rPr>
                <w:sz w:val="24"/>
                <w:szCs w:val="24"/>
              </w:rPr>
              <w:t xml:space="preserve">Deputy </w:t>
            </w:r>
            <w:proofErr w:type="gramStart"/>
            <w:r w:rsidR="007763C5">
              <w:rPr>
                <w:sz w:val="24"/>
                <w:szCs w:val="24"/>
              </w:rPr>
              <w:t xml:space="preserve">Director </w:t>
            </w:r>
            <w:r w:rsidRPr="009F7240">
              <w:rPr>
                <w:sz w:val="24"/>
                <w:szCs w:val="24"/>
              </w:rPr>
              <w:t xml:space="preserve"> (</w:t>
            </w:r>
            <w:proofErr w:type="gramEnd"/>
            <w:r w:rsidRPr="009F7240">
              <w:rPr>
                <w:sz w:val="24"/>
                <w:szCs w:val="24"/>
              </w:rPr>
              <w:t>NST) advised that the recommendations would be considered for incorporation in the new guidance which is currently under review.</w:t>
            </w:r>
          </w:p>
          <w:p w14:paraId="64B3B070" w14:textId="77777777" w:rsidR="003315AD" w:rsidRDefault="003315AD" w:rsidP="003315AD">
            <w:pPr>
              <w:rPr>
                <w:sz w:val="24"/>
                <w:szCs w:val="24"/>
              </w:rPr>
            </w:pPr>
          </w:p>
        </w:tc>
      </w:tr>
      <w:tr w:rsidR="003315AD" w14:paraId="6A82A45F" w14:textId="77777777" w:rsidTr="00AB004D">
        <w:tc>
          <w:tcPr>
            <w:tcW w:w="568" w:type="dxa"/>
          </w:tcPr>
          <w:p w14:paraId="6064C979" w14:textId="15AD4C37" w:rsidR="003315AD" w:rsidRDefault="003315AD" w:rsidP="003315AD">
            <w:pPr>
              <w:rPr>
                <w:sz w:val="24"/>
                <w:szCs w:val="24"/>
              </w:rPr>
            </w:pPr>
            <w:r>
              <w:rPr>
                <w:sz w:val="24"/>
                <w:szCs w:val="24"/>
              </w:rPr>
              <w:t>23</w:t>
            </w:r>
          </w:p>
        </w:tc>
        <w:tc>
          <w:tcPr>
            <w:tcW w:w="3133" w:type="dxa"/>
          </w:tcPr>
          <w:p w14:paraId="15920884" w14:textId="1AACAA06" w:rsidR="003315AD" w:rsidRDefault="003315AD" w:rsidP="003315AD">
            <w:pPr>
              <w:rPr>
                <w:sz w:val="24"/>
                <w:szCs w:val="24"/>
              </w:rPr>
            </w:pPr>
            <w:r w:rsidRPr="00A156A5">
              <w:rPr>
                <w:sz w:val="24"/>
                <w:szCs w:val="24"/>
              </w:rPr>
              <w:t xml:space="preserve">When a CDM and a safeguarding case are running parallel to each </w:t>
            </w:r>
            <w:r w:rsidRPr="00A156A5">
              <w:rPr>
                <w:sz w:val="24"/>
                <w:szCs w:val="24"/>
              </w:rPr>
              <w:lastRenderedPageBreak/>
              <w:t xml:space="preserve">other, there should be a clear distinction when the Bishop is meeting with the subject between a CDM meeting and a safeguarding meeting and appropriate advisers should attend each. </w:t>
            </w:r>
          </w:p>
        </w:tc>
        <w:tc>
          <w:tcPr>
            <w:tcW w:w="2484" w:type="dxa"/>
          </w:tcPr>
          <w:p w14:paraId="1E5D7677" w14:textId="3392CD0A" w:rsidR="003315AD" w:rsidRDefault="003315AD" w:rsidP="003315AD">
            <w:pPr>
              <w:rPr>
                <w:sz w:val="24"/>
                <w:szCs w:val="24"/>
              </w:rPr>
            </w:pPr>
            <w:r w:rsidRPr="00A156A5">
              <w:rPr>
                <w:sz w:val="24"/>
                <w:szCs w:val="24"/>
              </w:rPr>
              <w:lastRenderedPageBreak/>
              <w:t>Clarification is needed in the Practice Guidance</w:t>
            </w:r>
            <w:r w:rsidR="00B719D7">
              <w:rPr>
                <w:sz w:val="24"/>
                <w:szCs w:val="24"/>
              </w:rPr>
              <w:t xml:space="preserve"> as </w:t>
            </w:r>
            <w:r w:rsidR="00B719D7">
              <w:rPr>
                <w:sz w:val="24"/>
                <w:szCs w:val="24"/>
              </w:rPr>
              <w:lastRenderedPageBreak/>
              <w:t>to which procedures need to be followed and when</w:t>
            </w:r>
          </w:p>
        </w:tc>
        <w:tc>
          <w:tcPr>
            <w:tcW w:w="2291" w:type="dxa"/>
          </w:tcPr>
          <w:p w14:paraId="029663CA" w14:textId="05D9CC69" w:rsidR="003315AD" w:rsidRDefault="003315AD" w:rsidP="003315AD">
            <w:pPr>
              <w:rPr>
                <w:sz w:val="24"/>
                <w:szCs w:val="24"/>
              </w:rPr>
            </w:pPr>
            <w:r>
              <w:rPr>
                <w:sz w:val="24"/>
                <w:szCs w:val="24"/>
              </w:rPr>
              <w:lastRenderedPageBreak/>
              <w:t>To raise with NST</w:t>
            </w:r>
          </w:p>
        </w:tc>
        <w:tc>
          <w:tcPr>
            <w:tcW w:w="1371" w:type="dxa"/>
          </w:tcPr>
          <w:p w14:paraId="5E7EE478" w14:textId="64088A0E" w:rsidR="003315AD" w:rsidRDefault="003315AD" w:rsidP="003315AD">
            <w:pPr>
              <w:rPr>
                <w:sz w:val="24"/>
                <w:szCs w:val="24"/>
              </w:rPr>
            </w:pPr>
            <w:r>
              <w:rPr>
                <w:sz w:val="24"/>
                <w:szCs w:val="24"/>
              </w:rPr>
              <w:t>Ted Allen</w:t>
            </w:r>
          </w:p>
        </w:tc>
        <w:tc>
          <w:tcPr>
            <w:tcW w:w="1488" w:type="dxa"/>
          </w:tcPr>
          <w:p w14:paraId="450FB041" w14:textId="2C91CE35" w:rsidR="003315AD" w:rsidRDefault="003315AD" w:rsidP="003315AD">
            <w:pPr>
              <w:rPr>
                <w:sz w:val="24"/>
                <w:szCs w:val="24"/>
              </w:rPr>
            </w:pPr>
            <w:r>
              <w:rPr>
                <w:sz w:val="24"/>
                <w:szCs w:val="24"/>
              </w:rPr>
              <w:t>31/08/2020</w:t>
            </w:r>
          </w:p>
        </w:tc>
        <w:tc>
          <w:tcPr>
            <w:tcW w:w="2613" w:type="dxa"/>
          </w:tcPr>
          <w:p w14:paraId="49E629FD" w14:textId="077B601E" w:rsidR="009F7240" w:rsidRPr="009F7240" w:rsidRDefault="009F7240" w:rsidP="009F7240">
            <w:pPr>
              <w:rPr>
                <w:sz w:val="24"/>
                <w:szCs w:val="24"/>
              </w:rPr>
            </w:pPr>
            <w:r w:rsidRPr="009F7240">
              <w:rPr>
                <w:sz w:val="24"/>
                <w:szCs w:val="24"/>
              </w:rPr>
              <w:t xml:space="preserve">6/10/20 – </w:t>
            </w:r>
            <w:r w:rsidR="007763C5">
              <w:rPr>
                <w:sz w:val="24"/>
                <w:szCs w:val="24"/>
              </w:rPr>
              <w:t xml:space="preserve">Deputy </w:t>
            </w:r>
            <w:proofErr w:type="gramStart"/>
            <w:r w:rsidR="007763C5">
              <w:rPr>
                <w:sz w:val="24"/>
                <w:szCs w:val="24"/>
              </w:rPr>
              <w:t xml:space="preserve">Director </w:t>
            </w:r>
            <w:r w:rsidRPr="009F7240">
              <w:rPr>
                <w:sz w:val="24"/>
                <w:szCs w:val="24"/>
              </w:rPr>
              <w:t xml:space="preserve"> (</w:t>
            </w:r>
            <w:proofErr w:type="gramEnd"/>
            <w:r w:rsidRPr="009F7240">
              <w:rPr>
                <w:sz w:val="24"/>
                <w:szCs w:val="24"/>
              </w:rPr>
              <w:t xml:space="preserve">NST) advised that the </w:t>
            </w:r>
            <w:r w:rsidRPr="009F7240">
              <w:rPr>
                <w:sz w:val="24"/>
                <w:szCs w:val="24"/>
              </w:rPr>
              <w:lastRenderedPageBreak/>
              <w:t>recommendations would be considered for incorporation in the new guidance which is currently under review.</w:t>
            </w:r>
          </w:p>
          <w:p w14:paraId="05E9843C" w14:textId="77777777" w:rsidR="003315AD" w:rsidRDefault="003315AD" w:rsidP="003315AD">
            <w:pPr>
              <w:rPr>
                <w:sz w:val="24"/>
                <w:szCs w:val="24"/>
              </w:rPr>
            </w:pPr>
          </w:p>
        </w:tc>
      </w:tr>
      <w:tr w:rsidR="003315AD" w14:paraId="44DAC890" w14:textId="77777777" w:rsidTr="00AB004D">
        <w:tc>
          <w:tcPr>
            <w:tcW w:w="568" w:type="dxa"/>
          </w:tcPr>
          <w:p w14:paraId="70A2FFDF" w14:textId="386D2A83" w:rsidR="003315AD" w:rsidRDefault="003315AD" w:rsidP="003315AD">
            <w:pPr>
              <w:rPr>
                <w:sz w:val="24"/>
                <w:szCs w:val="24"/>
              </w:rPr>
            </w:pPr>
            <w:r>
              <w:rPr>
                <w:sz w:val="24"/>
                <w:szCs w:val="24"/>
              </w:rPr>
              <w:lastRenderedPageBreak/>
              <w:t>24</w:t>
            </w:r>
          </w:p>
        </w:tc>
        <w:tc>
          <w:tcPr>
            <w:tcW w:w="3133" w:type="dxa"/>
          </w:tcPr>
          <w:p w14:paraId="0381F297" w14:textId="77777777" w:rsidR="003315AD" w:rsidRPr="00A156A5" w:rsidRDefault="003315AD" w:rsidP="003315AD">
            <w:pPr>
              <w:rPr>
                <w:sz w:val="24"/>
                <w:szCs w:val="24"/>
              </w:rPr>
            </w:pPr>
            <w:r w:rsidRPr="00A156A5">
              <w:rPr>
                <w:sz w:val="24"/>
                <w:szCs w:val="24"/>
              </w:rPr>
              <w:t xml:space="preserve">Consideration to be given by the NST for guidance to be included in the Practice Guidance for: </w:t>
            </w:r>
          </w:p>
          <w:p w14:paraId="2B4439D6" w14:textId="77777777" w:rsidR="003315AD" w:rsidRPr="00A156A5" w:rsidRDefault="003315AD" w:rsidP="003315AD">
            <w:pPr>
              <w:rPr>
                <w:sz w:val="24"/>
                <w:szCs w:val="24"/>
              </w:rPr>
            </w:pPr>
            <w:r w:rsidRPr="00A156A5">
              <w:rPr>
                <w:sz w:val="24"/>
                <w:szCs w:val="24"/>
              </w:rPr>
              <w:t xml:space="preserve">1) How a Core Group can challenge the conclusions of a risk assessment if the Group decides this is necessary </w:t>
            </w:r>
            <w:proofErr w:type="gramStart"/>
            <w:r w:rsidRPr="00A156A5">
              <w:rPr>
                <w:sz w:val="24"/>
                <w:szCs w:val="24"/>
              </w:rPr>
              <w:t>and;</w:t>
            </w:r>
            <w:proofErr w:type="gramEnd"/>
            <w:r w:rsidRPr="00A156A5">
              <w:rPr>
                <w:sz w:val="24"/>
                <w:szCs w:val="24"/>
              </w:rPr>
              <w:t xml:space="preserve"> </w:t>
            </w:r>
          </w:p>
          <w:p w14:paraId="383F0227" w14:textId="736B9C4F" w:rsidR="003315AD" w:rsidRDefault="003315AD" w:rsidP="003315AD">
            <w:pPr>
              <w:rPr>
                <w:sz w:val="24"/>
                <w:szCs w:val="24"/>
              </w:rPr>
            </w:pPr>
            <w:r w:rsidRPr="00A156A5">
              <w:rPr>
                <w:sz w:val="24"/>
                <w:szCs w:val="24"/>
              </w:rPr>
              <w:t xml:space="preserve">2) If there are problems in implementing the recommendations of a risk assessment, how to </w:t>
            </w:r>
            <w:proofErr w:type="gramStart"/>
            <w:r w:rsidRPr="00A156A5">
              <w:rPr>
                <w:sz w:val="24"/>
                <w:szCs w:val="24"/>
              </w:rPr>
              <w:t>refer back</w:t>
            </w:r>
            <w:proofErr w:type="gramEnd"/>
            <w:r w:rsidRPr="00A156A5">
              <w:rPr>
                <w:sz w:val="24"/>
                <w:szCs w:val="24"/>
              </w:rPr>
              <w:t xml:space="preserve"> to the Risk Assessor for further consideration and clarification.</w:t>
            </w:r>
          </w:p>
        </w:tc>
        <w:tc>
          <w:tcPr>
            <w:tcW w:w="2484" w:type="dxa"/>
          </w:tcPr>
          <w:p w14:paraId="64425A9F" w14:textId="02ECF5F2" w:rsidR="003315AD" w:rsidRDefault="003315AD" w:rsidP="003315AD">
            <w:pPr>
              <w:rPr>
                <w:sz w:val="24"/>
                <w:szCs w:val="24"/>
              </w:rPr>
            </w:pPr>
            <w:r w:rsidRPr="00D10913">
              <w:rPr>
                <w:sz w:val="24"/>
                <w:szCs w:val="24"/>
              </w:rPr>
              <w:t>Clarification is needed in the Practice Guidance</w:t>
            </w:r>
            <w:r w:rsidR="00845325">
              <w:rPr>
                <w:sz w:val="24"/>
                <w:szCs w:val="24"/>
              </w:rPr>
              <w:t xml:space="preserve"> on Core Groups</w:t>
            </w:r>
          </w:p>
        </w:tc>
        <w:tc>
          <w:tcPr>
            <w:tcW w:w="2291" w:type="dxa"/>
          </w:tcPr>
          <w:p w14:paraId="609B7866" w14:textId="00D5B2A2" w:rsidR="003315AD" w:rsidRDefault="003659F3" w:rsidP="003315AD">
            <w:pPr>
              <w:rPr>
                <w:sz w:val="24"/>
                <w:szCs w:val="24"/>
              </w:rPr>
            </w:pPr>
            <w:r>
              <w:rPr>
                <w:sz w:val="24"/>
                <w:szCs w:val="24"/>
              </w:rPr>
              <w:t>To raise with NST</w:t>
            </w:r>
          </w:p>
        </w:tc>
        <w:tc>
          <w:tcPr>
            <w:tcW w:w="1371" w:type="dxa"/>
          </w:tcPr>
          <w:p w14:paraId="4766DDCF" w14:textId="45E3BA52" w:rsidR="003315AD" w:rsidRDefault="003659F3" w:rsidP="003315AD">
            <w:pPr>
              <w:rPr>
                <w:sz w:val="24"/>
                <w:szCs w:val="24"/>
              </w:rPr>
            </w:pPr>
            <w:r>
              <w:rPr>
                <w:sz w:val="24"/>
                <w:szCs w:val="24"/>
              </w:rPr>
              <w:t>Ted Allen</w:t>
            </w:r>
          </w:p>
        </w:tc>
        <w:tc>
          <w:tcPr>
            <w:tcW w:w="1488" w:type="dxa"/>
          </w:tcPr>
          <w:p w14:paraId="50583899" w14:textId="5AC321AC" w:rsidR="003315AD" w:rsidRDefault="003659F3" w:rsidP="003315AD">
            <w:pPr>
              <w:rPr>
                <w:sz w:val="24"/>
                <w:szCs w:val="24"/>
              </w:rPr>
            </w:pPr>
            <w:r>
              <w:rPr>
                <w:sz w:val="24"/>
                <w:szCs w:val="24"/>
              </w:rPr>
              <w:t>31/08/2020</w:t>
            </w:r>
          </w:p>
        </w:tc>
        <w:tc>
          <w:tcPr>
            <w:tcW w:w="2613" w:type="dxa"/>
          </w:tcPr>
          <w:p w14:paraId="0D0F105E" w14:textId="14119836" w:rsidR="009F7240" w:rsidRPr="009F7240" w:rsidRDefault="009F7240" w:rsidP="009F7240">
            <w:pPr>
              <w:rPr>
                <w:sz w:val="24"/>
                <w:szCs w:val="24"/>
              </w:rPr>
            </w:pPr>
            <w:r w:rsidRPr="009F7240">
              <w:rPr>
                <w:sz w:val="24"/>
                <w:szCs w:val="24"/>
              </w:rPr>
              <w:t xml:space="preserve">6/10/20 – </w:t>
            </w:r>
            <w:r w:rsidR="007763C5">
              <w:rPr>
                <w:sz w:val="24"/>
                <w:szCs w:val="24"/>
              </w:rPr>
              <w:t xml:space="preserve">Deputy </w:t>
            </w:r>
            <w:proofErr w:type="gramStart"/>
            <w:r w:rsidR="007763C5">
              <w:rPr>
                <w:sz w:val="24"/>
                <w:szCs w:val="24"/>
              </w:rPr>
              <w:t xml:space="preserve">Director </w:t>
            </w:r>
            <w:r w:rsidRPr="009F7240">
              <w:rPr>
                <w:sz w:val="24"/>
                <w:szCs w:val="24"/>
              </w:rPr>
              <w:t xml:space="preserve"> (</w:t>
            </w:r>
            <w:proofErr w:type="gramEnd"/>
            <w:r w:rsidRPr="009F7240">
              <w:rPr>
                <w:sz w:val="24"/>
                <w:szCs w:val="24"/>
              </w:rPr>
              <w:t>NST) advised that the recommendations would be considered for incorporation in the new guidance which is currently under review.</w:t>
            </w:r>
          </w:p>
          <w:p w14:paraId="63801CB9" w14:textId="77777777" w:rsidR="003315AD" w:rsidRDefault="003315AD" w:rsidP="003315AD">
            <w:pPr>
              <w:rPr>
                <w:sz w:val="24"/>
                <w:szCs w:val="24"/>
              </w:rPr>
            </w:pPr>
          </w:p>
        </w:tc>
      </w:tr>
      <w:tr w:rsidR="003315AD" w14:paraId="6D15FA8B" w14:textId="77777777" w:rsidTr="00AB004D">
        <w:tc>
          <w:tcPr>
            <w:tcW w:w="568" w:type="dxa"/>
          </w:tcPr>
          <w:p w14:paraId="42110B4C" w14:textId="02B0647A" w:rsidR="003315AD" w:rsidRDefault="003315AD" w:rsidP="003315AD">
            <w:pPr>
              <w:rPr>
                <w:sz w:val="24"/>
                <w:szCs w:val="24"/>
              </w:rPr>
            </w:pPr>
            <w:r>
              <w:rPr>
                <w:sz w:val="24"/>
                <w:szCs w:val="24"/>
              </w:rPr>
              <w:t>25</w:t>
            </w:r>
          </w:p>
        </w:tc>
        <w:tc>
          <w:tcPr>
            <w:tcW w:w="3133" w:type="dxa"/>
          </w:tcPr>
          <w:p w14:paraId="7CDB9265" w14:textId="77777777" w:rsidR="003315AD" w:rsidRPr="00D10913" w:rsidRDefault="003315AD" w:rsidP="003315AD">
            <w:pPr>
              <w:rPr>
                <w:sz w:val="24"/>
                <w:szCs w:val="24"/>
              </w:rPr>
            </w:pPr>
            <w:r w:rsidRPr="00D10913">
              <w:rPr>
                <w:sz w:val="24"/>
                <w:szCs w:val="24"/>
              </w:rPr>
              <w:t xml:space="preserve">When there is only one representative from each parish, the Core Group should encourage the parish representatives to set themselves up for </w:t>
            </w:r>
            <w:r w:rsidRPr="00D10913">
              <w:rPr>
                <w:sz w:val="24"/>
                <w:szCs w:val="24"/>
              </w:rPr>
              <w:lastRenderedPageBreak/>
              <w:t xml:space="preserve">mutual support with an external supporter if necessary. This is </w:t>
            </w:r>
            <w:proofErr w:type="gramStart"/>
            <w:r w:rsidRPr="00D10913">
              <w:rPr>
                <w:sz w:val="24"/>
                <w:szCs w:val="24"/>
              </w:rPr>
              <w:t>all the more</w:t>
            </w:r>
            <w:proofErr w:type="gramEnd"/>
            <w:r w:rsidRPr="00D10913">
              <w:rPr>
                <w:sz w:val="24"/>
                <w:szCs w:val="24"/>
              </w:rPr>
              <w:t xml:space="preserve"> necessary in a benefice. </w:t>
            </w:r>
          </w:p>
          <w:p w14:paraId="22EB396A" w14:textId="77777777" w:rsidR="003315AD" w:rsidRDefault="003315AD" w:rsidP="003315AD">
            <w:pPr>
              <w:rPr>
                <w:sz w:val="24"/>
                <w:szCs w:val="24"/>
              </w:rPr>
            </w:pPr>
          </w:p>
        </w:tc>
        <w:tc>
          <w:tcPr>
            <w:tcW w:w="2484" w:type="dxa"/>
          </w:tcPr>
          <w:p w14:paraId="35066EBA" w14:textId="4866B031" w:rsidR="003315AD" w:rsidRDefault="003315AD" w:rsidP="003315AD">
            <w:pPr>
              <w:rPr>
                <w:sz w:val="24"/>
                <w:szCs w:val="24"/>
              </w:rPr>
            </w:pPr>
            <w:r w:rsidRPr="00D10913">
              <w:rPr>
                <w:sz w:val="24"/>
                <w:szCs w:val="24"/>
              </w:rPr>
              <w:lastRenderedPageBreak/>
              <w:t>Clarification is needed in the Practice Guidance</w:t>
            </w:r>
            <w:r w:rsidR="00845325">
              <w:rPr>
                <w:sz w:val="24"/>
                <w:szCs w:val="24"/>
              </w:rPr>
              <w:t xml:space="preserve"> about Parish Representation on Core groups</w:t>
            </w:r>
          </w:p>
        </w:tc>
        <w:tc>
          <w:tcPr>
            <w:tcW w:w="2291" w:type="dxa"/>
          </w:tcPr>
          <w:p w14:paraId="11F73834" w14:textId="3F2A1C9F" w:rsidR="003315AD" w:rsidRDefault="003659F3" w:rsidP="003315AD">
            <w:pPr>
              <w:rPr>
                <w:sz w:val="24"/>
                <w:szCs w:val="24"/>
              </w:rPr>
            </w:pPr>
            <w:r>
              <w:rPr>
                <w:sz w:val="24"/>
                <w:szCs w:val="24"/>
              </w:rPr>
              <w:t xml:space="preserve">To raise with NST. To link with recommendation 5, in a large Multi-parish benefice, how to decide who </w:t>
            </w:r>
            <w:r>
              <w:rPr>
                <w:sz w:val="24"/>
                <w:szCs w:val="24"/>
              </w:rPr>
              <w:lastRenderedPageBreak/>
              <w:t xml:space="preserve">should attend from which parishes, how they are to be supported, and who the supporter might be. What are the implications of the Respondent objecting to their inclusion in a core group? </w:t>
            </w:r>
          </w:p>
          <w:p w14:paraId="6617EA46" w14:textId="77777777" w:rsidR="003315AD" w:rsidRDefault="003315AD" w:rsidP="003315AD">
            <w:pPr>
              <w:rPr>
                <w:sz w:val="24"/>
                <w:szCs w:val="24"/>
              </w:rPr>
            </w:pPr>
          </w:p>
          <w:p w14:paraId="52D29988" w14:textId="0DD89A3C" w:rsidR="003315AD" w:rsidRDefault="003315AD" w:rsidP="003315AD">
            <w:pPr>
              <w:rPr>
                <w:sz w:val="24"/>
                <w:szCs w:val="24"/>
              </w:rPr>
            </w:pPr>
            <w:r>
              <w:rPr>
                <w:sz w:val="24"/>
                <w:szCs w:val="24"/>
              </w:rPr>
              <w:t xml:space="preserve"> </w:t>
            </w:r>
            <w:r w:rsidR="003659F3">
              <w:rPr>
                <w:sz w:val="24"/>
                <w:szCs w:val="24"/>
              </w:rPr>
              <w:t>To add to local guidance on managing core groups</w:t>
            </w:r>
          </w:p>
        </w:tc>
        <w:tc>
          <w:tcPr>
            <w:tcW w:w="1371" w:type="dxa"/>
          </w:tcPr>
          <w:p w14:paraId="21AED3EA" w14:textId="77777777" w:rsidR="003315AD" w:rsidRDefault="003659F3" w:rsidP="003315AD">
            <w:pPr>
              <w:rPr>
                <w:sz w:val="24"/>
                <w:szCs w:val="24"/>
              </w:rPr>
            </w:pPr>
            <w:r>
              <w:rPr>
                <w:sz w:val="24"/>
                <w:szCs w:val="24"/>
              </w:rPr>
              <w:lastRenderedPageBreak/>
              <w:t>Ted Allen</w:t>
            </w:r>
          </w:p>
          <w:p w14:paraId="0839B092" w14:textId="77777777" w:rsidR="003659F3" w:rsidRDefault="003659F3" w:rsidP="003315AD">
            <w:pPr>
              <w:rPr>
                <w:sz w:val="24"/>
                <w:szCs w:val="24"/>
              </w:rPr>
            </w:pPr>
          </w:p>
          <w:p w14:paraId="73F4F85B" w14:textId="77777777" w:rsidR="003659F3" w:rsidRDefault="003659F3" w:rsidP="003315AD">
            <w:pPr>
              <w:rPr>
                <w:sz w:val="24"/>
                <w:szCs w:val="24"/>
              </w:rPr>
            </w:pPr>
          </w:p>
          <w:p w14:paraId="55D7F17F" w14:textId="77777777" w:rsidR="003659F3" w:rsidRDefault="003659F3" w:rsidP="003315AD">
            <w:pPr>
              <w:rPr>
                <w:sz w:val="24"/>
                <w:szCs w:val="24"/>
              </w:rPr>
            </w:pPr>
          </w:p>
          <w:p w14:paraId="572FB5C1" w14:textId="77777777" w:rsidR="003659F3" w:rsidRDefault="003659F3" w:rsidP="003315AD">
            <w:pPr>
              <w:rPr>
                <w:sz w:val="24"/>
                <w:szCs w:val="24"/>
              </w:rPr>
            </w:pPr>
          </w:p>
          <w:p w14:paraId="658F665A" w14:textId="77777777" w:rsidR="003659F3" w:rsidRDefault="003659F3" w:rsidP="003315AD">
            <w:pPr>
              <w:rPr>
                <w:sz w:val="24"/>
                <w:szCs w:val="24"/>
              </w:rPr>
            </w:pPr>
          </w:p>
          <w:p w14:paraId="167A9DFB" w14:textId="77777777" w:rsidR="003659F3" w:rsidRDefault="003659F3" w:rsidP="003315AD">
            <w:pPr>
              <w:rPr>
                <w:sz w:val="24"/>
                <w:szCs w:val="24"/>
              </w:rPr>
            </w:pPr>
          </w:p>
          <w:p w14:paraId="46BA34B1" w14:textId="77777777" w:rsidR="003659F3" w:rsidRDefault="003659F3" w:rsidP="003315AD">
            <w:pPr>
              <w:rPr>
                <w:sz w:val="24"/>
                <w:szCs w:val="24"/>
              </w:rPr>
            </w:pPr>
          </w:p>
          <w:p w14:paraId="1CE66E60" w14:textId="77777777" w:rsidR="003659F3" w:rsidRDefault="003659F3" w:rsidP="003315AD">
            <w:pPr>
              <w:rPr>
                <w:sz w:val="24"/>
                <w:szCs w:val="24"/>
              </w:rPr>
            </w:pPr>
          </w:p>
          <w:p w14:paraId="5B57AA5E" w14:textId="77777777" w:rsidR="003659F3" w:rsidRDefault="003659F3" w:rsidP="003315AD">
            <w:pPr>
              <w:rPr>
                <w:sz w:val="24"/>
                <w:szCs w:val="24"/>
              </w:rPr>
            </w:pPr>
          </w:p>
          <w:p w14:paraId="39BAC95C" w14:textId="77777777" w:rsidR="003659F3" w:rsidRDefault="003659F3" w:rsidP="003315AD">
            <w:pPr>
              <w:rPr>
                <w:sz w:val="24"/>
                <w:szCs w:val="24"/>
              </w:rPr>
            </w:pPr>
          </w:p>
          <w:p w14:paraId="16E67C54" w14:textId="77777777" w:rsidR="003659F3" w:rsidRDefault="003659F3" w:rsidP="003315AD">
            <w:pPr>
              <w:rPr>
                <w:sz w:val="24"/>
                <w:szCs w:val="24"/>
              </w:rPr>
            </w:pPr>
          </w:p>
          <w:p w14:paraId="5DC9F6CA" w14:textId="77777777" w:rsidR="003659F3" w:rsidRDefault="003659F3" w:rsidP="003315AD">
            <w:pPr>
              <w:rPr>
                <w:sz w:val="24"/>
                <w:szCs w:val="24"/>
              </w:rPr>
            </w:pPr>
          </w:p>
          <w:p w14:paraId="27E8CC9F" w14:textId="77777777" w:rsidR="003659F3" w:rsidRDefault="003659F3" w:rsidP="003315AD">
            <w:pPr>
              <w:rPr>
                <w:sz w:val="24"/>
                <w:szCs w:val="24"/>
              </w:rPr>
            </w:pPr>
          </w:p>
          <w:p w14:paraId="518EAA5C" w14:textId="77777777" w:rsidR="003659F3" w:rsidRDefault="003659F3" w:rsidP="003315AD">
            <w:pPr>
              <w:rPr>
                <w:sz w:val="24"/>
                <w:szCs w:val="24"/>
              </w:rPr>
            </w:pPr>
          </w:p>
          <w:p w14:paraId="192E1C04" w14:textId="77777777" w:rsidR="003659F3" w:rsidRDefault="003659F3" w:rsidP="003315AD">
            <w:pPr>
              <w:rPr>
                <w:sz w:val="24"/>
                <w:szCs w:val="24"/>
              </w:rPr>
            </w:pPr>
          </w:p>
          <w:p w14:paraId="1EC23664" w14:textId="77777777" w:rsidR="003659F3" w:rsidRDefault="003659F3" w:rsidP="003315AD">
            <w:pPr>
              <w:rPr>
                <w:sz w:val="24"/>
                <w:szCs w:val="24"/>
              </w:rPr>
            </w:pPr>
          </w:p>
          <w:p w14:paraId="642C96E2" w14:textId="77777777" w:rsidR="003659F3" w:rsidRDefault="003659F3" w:rsidP="003315AD">
            <w:pPr>
              <w:rPr>
                <w:sz w:val="24"/>
                <w:szCs w:val="24"/>
              </w:rPr>
            </w:pPr>
          </w:p>
          <w:p w14:paraId="7458C694" w14:textId="690FCDD2" w:rsidR="003659F3" w:rsidRDefault="003659F3" w:rsidP="003315AD">
            <w:pPr>
              <w:rPr>
                <w:sz w:val="24"/>
                <w:szCs w:val="24"/>
              </w:rPr>
            </w:pPr>
            <w:r>
              <w:rPr>
                <w:sz w:val="24"/>
                <w:szCs w:val="24"/>
              </w:rPr>
              <w:t>GA</w:t>
            </w:r>
          </w:p>
        </w:tc>
        <w:tc>
          <w:tcPr>
            <w:tcW w:w="1488" w:type="dxa"/>
          </w:tcPr>
          <w:p w14:paraId="2B79E73F" w14:textId="77777777" w:rsidR="003315AD" w:rsidRDefault="003659F3" w:rsidP="003315AD">
            <w:pPr>
              <w:rPr>
                <w:sz w:val="24"/>
                <w:szCs w:val="24"/>
              </w:rPr>
            </w:pPr>
            <w:r>
              <w:rPr>
                <w:sz w:val="24"/>
                <w:szCs w:val="24"/>
              </w:rPr>
              <w:lastRenderedPageBreak/>
              <w:t>31/08/2020</w:t>
            </w:r>
          </w:p>
          <w:p w14:paraId="37FB663B" w14:textId="77777777" w:rsidR="003659F3" w:rsidRDefault="003659F3" w:rsidP="003315AD">
            <w:pPr>
              <w:rPr>
                <w:sz w:val="24"/>
                <w:szCs w:val="24"/>
              </w:rPr>
            </w:pPr>
          </w:p>
          <w:p w14:paraId="53ECA6B8" w14:textId="77777777" w:rsidR="003659F3" w:rsidRDefault="003659F3" w:rsidP="003315AD">
            <w:pPr>
              <w:rPr>
                <w:sz w:val="24"/>
                <w:szCs w:val="24"/>
              </w:rPr>
            </w:pPr>
          </w:p>
          <w:p w14:paraId="714E39CF" w14:textId="77777777" w:rsidR="003659F3" w:rsidRDefault="003659F3" w:rsidP="003315AD">
            <w:pPr>
              <w:rPr>
                <w:sz w:val="24"/>
                <w:szCs w:val="24"/>
              </w:rPr>
            </w:pPr>
          </w:p>
          <w:p w14:paraId="3DC870A7" w14:textId="77777777" w:rsidR="003659F3" w:rsidRDefault="003659F3" w:rsidP="003315AD">
            <w:pPr>
              <w:rPr>
                <w:sz w:val="24"/>
                <w:szCs w:val="24"/>
              </w:rPr>
            </w:pPr>
          </w:p>
          <w:p w14:paraId="22415346" w14:textId="77777777" w:rsidR="003659F3" w:rsidRDefault="003659F3" w:rsidP="003315AD">
            <w:pPr>
              <w:rPr>
                <w:sz w:val="24"/>
                <w:szCs w:val="24"/>
              </w:rPr>
            </w:pPr>
          </w:p>
          <w:p w14:paraId="73976B0F" w14:textId="77777777" w:rsidR="003659F3" w:rsidRDefault="003659F3" w:rsidP="003315AD">
            <w:pPr>
              <w:rPr>
                <w:sz w:val="24"/>
                <w:szCs w:val="24"/>
              </w:rPr>
            </w:pPr>
          </w:p>
          <w:p w14:paraId="111FFEB2" w14:textId="77777777" w:rsidR="003659F3" w:rsidRDefault="003659F3" w:rsidP="003315AD">
            <w:pPr>
              <w:rPr>
                <w:sz w:val="24"/>
                <w:szCs w:val="24"/>
              </w:rPr>
            </w:pPr>
          </w:p>
          <w:p w14:paraId="63D71E27" w14:textId="77777777" w:rsidR="003659F3" w:rsidRDefault="003659F3" w:rsidP="003315AD">
            <w:pPr>
              <w:rPr>
                <w:sz w:val="24"/>
                <w:szCs w:val="24"/>
              </w:rPr>
            </w:pPr>
          </w:p>
          <w:p w14:paraId="513E94A5" w14:textId="77777777" w:rsidR="003659F3" w:rsidRDefault="003659F3" w:rsidP="003315AD">
            <w:pPr>
              <w:rPr>
                <w:sz w:val="24"/>
                <w:szCs w:val="24"/>
              </w:rPr>
            </w:pPr>
          </w:p>
          <w:p w14:paraId="74C1888F" w14:textId="77777777" w:rsidR="003659F3" w:rsidRDefault="003659F3" w:rsidP="003315AD">
            <w:pPr>
              <w:rPr>
                <w:sz w:val="24"/>
                <w:szCs w:val="24"/>
              </w:rPr>
            </w:pPr>
          </w:p>
          <w:p w14:paraId="16645D71" w14:textId="77777777" w:rsidR="003659F3" w:rsidRDefault="003659F3" w:rsidP="003315AD">
            <w:pPr>
              <w:rPr>
                <w:sz w:val="24"/>
                <w:szCs w:val="24"/>
              </w:rPr>
            </w:pPr>
          </w:p>
          <w:p w14:paraId="6AFC907F" w14:textId="77777777" w:rsidR="003659F3" w:rsidRDefault="003659F3" w:rsidP="003315AD">
            <w:pPr>
              <w:rPr>
                <w:sz w:val="24"/>
                <w:szCs w:val="24"/>
              </w:rPr>
            </w:pPr>
          </w:p>
          <w:p w14:paraId="1D5335BD" w14:textId="77777777" w:rsidR="003659F3" w:rsidRDefault="003659F3" w:rsidP="003315AD">
            <w:pPr>
              <w:rPr>
                <w:sz w:val="24"/>
                <w:szCs w:val="24"/>
              </w:rPr>
            </w:pPr>
          </w:p>
          <w:p w14:paraId="0F80D952" w14:textId="77777777" w:rsidR="003659F3" w:rsidRDefault="003659F3" w:rsidP="003315AD">
            <w:pPr>
              <w:rPr>
                <w:sz w:val="24"/>
                <w:szCs w:val="24"/>
              </w:rPr>
            </w:pPr>
          </w:p>
          <w:p w14:paraId="5DA4FA87" w14:textId="77777777" w:rsidR="003659F3" w:rsidRDefault="003659F3" w:rsidP="003315AD">
            <w:pPr>
              <w:rPr>
                <w:sz w:val="24"/>
                <w:szCs w:val="24"/>
              </w:rPr>
            </w:pPr>
          </w:p>
          <w:p w14:paraId="3936B2E9" w14:textId="77777777" w:rsidR="003659F3" w:rsidRDefault="003659F3" w:rsidP="003315AD">
            <w:pPr>
              <w:rPr>
                <w:sz w:val="24"/>
                <w:szCs w:val="24"/>
              </w:rPr>
            </w:pPr>
          </w:p>
          <w:p w14:paraId="2DB99F0C" w14:textId="77777777" w:rsidR="003659F3" w:rsidRDefault="003659F3" w:rsidP="003315AD">
            <w:pPr>
              <w:rPr>
                <w:sz w:val="24"/>
                <w:szCs w:val="24"/>
              </w:rPr>
            </w:pPr>
          </w:p>
          <w:p w14:paraId="0CC7033F" w14:textId="48F5E436" w:rsidR="003659F3" w:rsidRDefault="003659F3" w:rsidP="003315AD">
            <w:pPr>
              <w:rPr>
                <w:sz w:val="24"/>
                <w:szCs w:val="24"/>
              </w:rPr>
            </w:pPr>
            <w:r>
              <w:rPr>
                <w:sz w:val="24"/>
                <w:szCs w:val="24"/>
              </w:rPr>
              <w:t>Pending NST Guidance revision</w:t>
            </w:r>
          </w:p>
        </w:tc>
        <w:tc>
          <w:tcPr>
            <w:tcW w:w="2613" w:type="dxa"/>
          </w:tcPr>
          <w:p w14:paraId="3DB27CCA" w14:textId="32F2F169" w:rsidR="009F7240" w:rsidRDefault="009F7240" w:rsidP="009F7240">
            <w:pPr>
              <w:rPr>
                <w:sz w:val="24"/>
                <w:szCs w:val="24"/>
              </w:rPr>
            </w:pPr>
            <w:r w:rsidRPr="009F7240">
              <w:rPr>
                <w:sz w:val="24"/>
                <w:szCs w:val="24"/>
              </w:rPr>
              <w:lastRenderedPageBreak/>
              <w:t xml:space="preserve">6/10/20 – </w:t>
            </w:r>
            <w:r w:rsidR="007763C5">
              <w:rPr>
                <w:sz w:val="24"/>
                <w:szCs w:val="24"/>
              </w:rPr>
              <w:t xml:space="preserve">Deputy </w:t>
            </w:r>
            <w:proofErr w:type="gramStart"/>
            <w:r w:rsidR="007763C5">
              <w:rPr>
                <w:sz w:val="24"/>
                <w:szCs w:val="24"/>
              </w:rPr>
              <w:t xml:space="preserve">Director </w:t>
            </w:r>
            <w:r w:rsidRPr="009F7240">
              <w:rPr>
                <w:sz w:val="24"/>
                <w:szCs w:val="24"/>
              </w:rPr>
              <w:t xml:space="preserve"> (</w:t>
            </w:r>
            <w:proofErr w:type="gramEnd"/>
            <w:r w:rsidRPr="009F7240">
              <w:rPr>
                <w:sz w:val="24"/>
                <w:szCs w:val="24"/>
              </w:rPr>
              <w:t xml:space="preserve">NST) advised that the recommendations would be considered for incorporation in the </w:t>
            </w:r>
            <w:r w:rsidRPr="009F7240">
              <w:rPr>
                <w:sz w:val="24"/>
                <w:szCs w:val="24"/>
              </w:rPr>
              <w:lastRenderedPageBreak/>
              <w:t>new guidance which is currently under review.</w:t>
            </w:r>
          </w:p>
          <w:p w14:paraId="52C7FA69" w14:textId="5CDE5E8B" w:rsidR="009F7240" w:rsidRDefault="009F7240" w:rsidP="009F7240">
            <w:pPr>
              <w:rPr>
                <w:sz w:val="24"/>
                <w:szCs w:val="24"/>
              </w:rPr>
            </w:pPr>
          </w:p>
          <w:p w14:paraId="310797CF" w14:textId="58937F32" w:rsidR="009F7240" w:rsidRPr="009F7240" w:rsidRDefault="009F7240" w:rsidP="009F7240">
            <w:pPr>
              <w:rPr>
                <w:sz w:val="24"/>
                <w:szCs w:val="24"/>
              </w:rPr>
            </w:pPr>
            <w:r w:rsidRPr="009F7240">
              <w:rPr>
                <w:sz w:val="24"/>
                <w:szCs w:val="24"/>
              </w:rPr>
              <w:t xml:space="preserve">This is noted for </w:t>
            </w:r>
            <w:r>
              <w:rPr>
                <w:sz w:val="24"/>
                <w:szCs w:val="24"/>
              </w:rPr>
              <w:t>consideration locally</w:t>
            </w:r>
            <w:r w:rsidRPr="009F7240">
              <w:rPr>
                <w:sz w:val="24"/>
                <w:szCs w:val="24"/>
              </w:rPr>
              <w:t xml:space="preserve"> in future cases which may arise before the guidance is issued. </w:t>
            </w:r>
          </w:p>
          <w:p w14:paraId="59DDE784" w14:textId="77777777" w:rsidR="009F7240" w:rsidRPr="009F7240" w:rsidRDefault="009F7240" w:rsidP="009F7240">
            <w:pPr>
              <w:rPr>
                <w:sz w:val="24"/>
                <w:szCs w:val="24"/>
              </w:rPr>
            </w:pPr>
          </w:p>
          <w:p w14:paraId="607E2EC3" w14:textId="77777777" w:rsidR="003315AD" w:rsidRDefault="003315AD" w:rsidP="003315AD">
            <w:pPr>
              <w:rPr>
                <w:sz w:val="24"/>
                <w:szCs w:val="24"/>
              </w:rPr>
            </w:pPr>
          </w:p>
          <w:p w14:paraId="75124DA8" w14:textId="77777777" w:rsidR="009F7240" w:rsidRDefault="009F7240" w:rsidP="003315AD">
            <w:pPr>
              <w:rPr>
                <w:sz w:val="24"/>
                <w:szCs w:val="24"/>
              </w:rPr>
            </w:pPr>
          </w:p>
          <w:p w14:paraId="49D43585" w14:textId="63D4C83A" w:rsidR="009F7240" w:rsidRDefault="009F7240" w:rsidP="003315AD">
            <w:pPr>
              <w:rPr>
                <w:sz w:val="24"/>
                <w:szCs w:val="24"/>
              </w:rPr>
            </w:pPr>
          </w:p>
        </w:tc>
      </w:tr>
      <w:tr w:rsidR="003315AD" w14:paraId="19330D2E" w14:textId="5E44D22C" w:rsidTr="00AB004D">
        <w:tc>
          <w:tcPr>
            <w:tcW w:w="568" w:type="dxa"/>
          </w:tcPr>
          <w:p w14:paraId="726AE5F3" w14:textId="7E07590D" w:rsidR="003315AD" w:rsidRDefault="003315AD" w:rsidP="003315AD">
            <w:pPr>
              <w:rPr>
                <w:sz w:val="24"/>
                <w:szCs w:val="24"/>
              </w:rPr>
            </w:pPr>
            <w:r>
              <w:rPr>
                <w:sz w:val="24"/>
                <w:szCs w:val="24"/>
              </w:rPr>
              <w:lastRenderedPageBreak/>
              <w:t>26</w:t>
            </w:r>
          </w:p>
        </w:tc>
        <w:tc>
          <w:tcPr>
            <w:tcW w:w="3133" w:type="dxa"/>
          </w:tcPr>
          <w:p w14:paraId="0A049C28" w14:textId="624ED177" w:rsidR="003315AD" w:rsidRDefault="003315AD" w:rsidP="003659F3">
            <w:pPr>
              <w:rPr>
                <w:sz w:val="24"/>
                <w:szCs w:val="24"/>
              </w:rPr>
            </w:pPr>
            <w:r w:rsidRPr="00D10913">
              <w:rPr>
                <w:sz w:val="24"/>
                <w:szCs w:val="24"/>
              </w:rPr>
              <w:t xml:space="preserve">The issue of confidentiality requirements for Core Group members needs to be expanded upon in the Practice Guidance to include advice on what actions can be taken if confidentiality is breached and for the NST to consider drafting a form of Non-Disclosure Agreement template for Core Groups. </w:t>
            </w:r>
          </w:p>
        </w:tc>
        <w:tc>
          <w:tcPr>
            <w:tcW w:w="2484" w:type="dxa"/>
          </w:tcPr>
          <w:p w14:paraId="6DE76E30" w14:textId="124D3B8A" w:rsidR="003315AD" w:rsidRDefault="003315AD" w:rsidP="003315AD">
            <w:pPr>
              <w:rPr>
                <w:sz w:val="24"/>
                <w:szCs w:val="24"/>
              </w:rPr>
            </w:pPr>
            <w:r w:rsidRPr="00D10913">
              <w:rPr>
                <w:sz w:val="24"/>
                <w:szCs w:val="24"/>
              </w:rPr>
              <w:t>Clarification is needed in the Practice Guidance</w:t>
            </w:r>
            <w:r w:rsidR="00845325">
              <w:rPr>
                <w:sz w:val="24"/>
                <w:szCs w:val="24"/>
              </w:rPr>
              <w:t xml:space="preserve"> on Core groups</w:t>
            </w:r>
          </w:p>
        </w:tc>
        <w:tc>
          <w:tcPr>
            <w:tcW w:w="2291" w:type="dxa"/>
          </w:tcPr>
          <w:p w14:paraId="1AD0F2E7" w14:textId="40BF178B" w:rsidR="003315AD" w:rsidRDefault="003659F3" w:rsidP="003315AD">
            <w:pPr>
              <w:rPr>
                <w:sz w:val="24"/>
                <w:szCs w:val="24"/>
              </w:rPr>
            </w:pPr>
            <w:r>
              <w:rPr>
                <w:sz w:val="24"/>
                <w:szCs w:val="24"/>
              </w:rPr>
              <w:t xml:space="preserve">Raise with NST. </w:t>
            </w:r>
          </w:p>
        </w:tc>
        <w:tc>
          <w:tcPr>
            <w:tcW w:w="1371" w:type="dxa"/>
          </w:tcPr>
          <w:p w14:paraId="627B2876" w14:textId="5B776857" w:rsidR="003315AD" w:rsidRDefault="003659F3" w:rsidP="003315AD">
            <w:pPr>
              <w:rPr>
                <w:sz w:val="24"/>
                <w:szCs w:val="24"/>
              </w:rPr>
            </w:pPr>
            <w:r>
              <w:rPr>
                <w:sz w:val="24"/>
                <w:szCs w:val="24"/>
              </w:rPr>
              <w:t>Ted Allen</w:t>
            </w:r>
          </w:p>
        </w:tc>
        <w:tc>
          <w:tcPr>
            <w:tcW w:w="1488" w:type="dxa"/>
          </w:tcPr>
          <w:p w14:paraId="29CC2EFB" w14:textId="1BC7FD58" w:rsidR="003315AD" w:rsidRDefault="003659F3" w:rsidP="003315AD">
            <w:pPr>
              <w:rPr>
                <w:sz w:val="24"/>
                <w:szCs w:val="24"/>
              </w:rPr>
            </w:pPr>
            <w:r>
              <w:rPr>
                <w:sz w:val="24"/>
                <w:szCs w:val="24"/>
              </w:rPr>
              <w:t>31/08/2020</w:t>
            </w:r>
          </w:p>
        </w:tc>
        <w:tc>
          <w:tcPr>
            <w:tcW w:w="2613" w:type="dxa"/>
          </w:tcPr>
          <w:p w14:paraId="27F02897" w14:textId="5F255D4C" w:rsidR="009F7240" w:rsidRPr="009F7240" w:rsidRDefault="009F7240" w:rsidP="009F7240">
            <w:pPr>
              <w:rPr>
                <w:sz w:val="24"/>
                <w:szCs w:val="24"/>
              </w:rPr>
            </w:pPr>
            <w:r w:rsidRPr="009F7240">
              <w:rPr>
                <w:sz w:val="24"/>
                <w:szCs w:val="24"/>
              </w:rPr>
              <w:t xml:space="preserve">6/10/20 – </w:t>
            </w:r>
            <w:r w:rsidR="007763C5">
              <w:rPr>
                <w:sz w:val="24"/>
                <w:szCs w:val="24"/>
              </w:rPr>
              <w:t xml:space="preserve">Deputy </w:t>
            </w:r>
            <w:proofErr w:type="gramStart"/>
            <w:r w:rsidR="007763C5">
              <w:rPr>
                <w:sz w:val="24"/>
                <w:szCs w:val="24"/>
              </w:rPr>
              <w:t xml:space="preserve">Director </w:t>
            </w:r>
            <w:r w:rsidRPr="009F7240">
              <w:rPr>
                <w:sz w:val="24"/>
                <w:szCs w:val="24"/>
              </w:rPr>
              <w:t xml:space="preserve"> (</w:t>
            </w:r>
            <w:proofErr w:type="gramEnd"/>
            <w:r w:rsidRPr="009F7240">
              <w:rPr>
                <w:sz w:val="24"/>
                <w:szCs w:val="24"/>
              </w:rPr>
              <w:t>NST) advised that the recommendations would be considered for incorporation in the new guidance which is currently under review.</w:t>
            </w:r>
          </w:p>
          <w:p w14:paraId="113FBC80" w14:textId="77777777" w:rsidR="003315AD" w:rsidRDefault="003315AD" w:rsidP="003315AD">
            <w:pPr>
              <w:rPr>
                <w:sz w:val="24"/>
                <w:szCs w:val="24"/>
              </w:rPr>
            </w:pPr>
          </w:p>
        </w:tc>
      </w:tr>
      <w:tr w:rsidR="00845325" w14:paraId="26E4D291" w14:textId="77777777" w:rsidTr="00AB004D">
        <w:tc>
          <w:tcPr>
            <w:tcW w:w="568" w:type="dxa"/>
          </w:tcPr>
          <w:p w14:paraId="2748E3D0" w14:textId="7AC11DE3" w:rsidR="00845325" w:rsidRDefault="00845325" w:rsidP="00845325">
            <w:pPr>
              <w:rPr>
                <w:sz w:val="24"/>
                <w:szCs w:val="24"/>
              </w:rPr>
            </w:pPr>
            <w:r>
              <w:rPr>
                <w:sz w:val="24"/>
                <w:szCs w:val="24"/>
              </w:rPr>
              <w:lastRenderedPageBreak/>
              <w:t>27</w:t>
            </w:r>
          </w:p>
        </w:tc>
        <w:tc>
          <w:tcPr>
            <w:tcW w:w="3133" w:type="dxa"/>
          </w:tcPr>
          <w:tbl>
            <w:tblPr>
              <w:tblW w:w="0" w:type="auto"/>
              <w:tblBorders>
                <w:top w:val="nil"/>
                <w:left w:val="nil"/>
                <w:bottom w:val="nil"/>
                <w:right w:val="nil"/>
              </w:tblBorders>
              <w:tblLook w:val="0000" w:firstRow="0" w:lastRow="0" w:firstColumn="0" w:lastColumn="0" w:noHBand="0" w:noVBand="0"/>
            </w:tblPr>
            <w:tblGrid>
              <w:gridCol w:w="2740"/>
            </w:tblGrid>
            <w:tr w:rsidR="00845325" w:rsidRPr="00845325" w14:paraId="3818F61C" w14:textId="77777777">
              <w:trPr>
                <w:trHeight w:val="858"/>
              </w:trPr>
              <w:tc>
                <w:tcPr>
                  <w:tcW w:w="0" w:type="auto"/>
                </w:tcPr>
                <w:p w14:paraId="28A409CE" w14:textId="77777777" w:rsidR="00845325" w:rsidRPr="00845325" w:rsidRDefault="00845325" w:rsidP="003357F3">
                  <w:pPr>
                    <w:framePr w:hSpace="180" w:wrap="around" w:hAnchor="margin" w:y="555"/>
                    <w:spacing w:after="0" w:line="240" w:lineRule="auto"/>
                    <w:rPr>
                      <w:sz w:val="24"/>
                      <w:szCs w:val="24"/>
                    </w:rPr>
                  </w:pPr>
                  <w:r w:rsidRPr="00845325">
                    <w:rPr>
                      <w:sz w:val="24"/>
                      <w:szCs w:val="24"/>
                    </w:rPr>
                    <w:t xml:space="preserve">When drafting a safeguarding agreement, the DSA and the drafting group should always have in mind whether the agreement will a) contain sufficient restrictions on the subject to appropriately minimise the risk posed and b) whether the adherence to the agreement can be managed. If it is recognised that </w:t>
                  </w:r>
                  <w:proofErr w:type="gramStart"/>
                  <w:r w:rsidRPr="00845325">
                    <w:rPr>
                      <w:sz w:val="24"/>
                      <w:szCs w:val="24"/>
                    </w:rPr>
                    <w:t>either requirements</w:t>
                  </w:r>
                  <w:proofErr w:type="gramEnd"/>
                  <w:r w:rsidRPr="00845325">
                    <w:rPr>
                      <w:sz w:val="24"/>
                      <w:szCs w:val="24"/>
                    </w:rPr>
                    <w:t xml:space="preserve"> cannot be met, then this needs to be taken back to the Core Group for further discussion. </w:t>
                  </w:r>
                </w:p>
              </w:tc>
            </w:tr>
          </w:tbl>
          <w:p w14:paraId="325876B5" w14:textId="77777777" w:rsidR="00845325" w:rsidRPr="00845325" w:rsidRDefault="00845325" w:rsidP="00845325">
            <w:pPr>
              <w:rPr>
                <w:sz w:val="24"/>
                <w:szCs w:val="24"/>
              </w:rPr>
            </w:pPr>
          </w:p>
        </w:tc>
        <w:tc>
          <w:tcPr>
            <w:tcW w:w="2484" w:type="dxa"/>
          </w:tcPr>
          <w:p w14:paraId="06CED6EC" w14:textId="1C7AE0C5" w:rsidR="00845325" w:rsidRPr="00D10913" w:rsidRDefault="00845325" w:rsidP="00845325">
            <w:pPr>
              <w:rPr>
                <w:sz w:val="24"/>
                <w:szCs w:val="24"/>
              </w:rPr>
            </w:pPr>
            <w:r>
              <w:rPr>
                <w:sz w:val="24"/>
                <w:szCs w:val="24"/>
              </w:rPr>
              <w:t>Clarification is needed in the Practice Guidance</w:t>
            </w:r>
            <w:r w:rsidR="000D2877">
              <w:rPr>
                <w:sz w:val="24"/>
                <w:szCs w:val="24"/>
              </w:rPr>
              <w:t xml:space="preserve"> on Core Groups and Risk Assessments</w:t>
            </w:r>
          </w:p>
        </w:tc>
        <w:tc>
          <w:tcPr>
            <w:tcW w:w="2291" w:type="dxa"/>
          </w:tcPr>
          <w:p w14:paraId="7CA8494D" w14:textId="77777777" w:rsidR="00845325" w:rsidRDefault="00845325" w:rsidP="00845325">
            <w:pPr>
              <w:rPr>
                <w:sz w:val="24"/>
                <w:szCs w:val="24"/>
              </w:rPr>
            </w:pPr>
            <w:r w:rsidRPr="00845325">
              <w:rPr>
                <w:sz w:val="24"/>
                <w:szCs w:val="24"/>
              </w:rPr>
              <w:t>Raise with NST.</w:t>
            </w:r>
          </w:p>
          <w:p w14:paraId="2C85C2D6" w14:textId="77777777" w:rsidR="000D2877" w:rsidRDefault="000D2877" w:rsidP="00845325">
            <w:pPr>
              <w:rPr>
                <w:sz w:val="24"/>
                <w:szCs w:val="24"/>
              </w:rPr>
            </w:pPr>
          </w:p>
          <w:p w14:paraId="229063DC" w14:textId="490FE477" w:rsidR="000D2877" w:rsidRPr="000D2877" w:rsidRDefault="000D2877" w:rsidP="000D2877">
            <w:pPr>
              <w:rPr>
                <w:sz w:val="24"/>
                <w:szCs w:val="24"/>
              </w:rPr>
            </w:pPr>
            <w:r w:rsidRPr="000D2877">
              <w:rPr>
                <w:sz w:val="24"/>
                <w:szCs w:val="24"/>
              </w:rPr>
              <w:t>To be noted in local guidance regarding good practice in case management</w:t>
            </w:r>
            <w:r>
              <w:rPr>
                <w:sz w:val="24"/>
                <w:szCs w:val="24"/>
              </w:rPr>
              <w:t>, particularly in relation to Professional Conduct of Clergy guidance</w:t>
            </w:r>
          </w:p>
          <w:p w14:paraId="4817D50E" w14:textId="5F110F53" w:rsidR="000D2877" w:rsidRDefault="000D2877" w:rsidP="00845325">
            <w:pPr>
              <w:rPr>
                <w:sz w:val="24"/>
                <w:szCs w:val="24"/>
              </w:rPr>
            </w:pPr>
          </w:p>
        </w:tc>
        <w:tc>
          <w:tcPr>
            <w:tcW w:w="1371" w:type="dxa"/>
          </w:tcPr>
          <w:p w14:paraId="3C4F6AD9" w14:textId="77777777" w:rsidR="00845325" w:rsidRDefault="00845325" w:rsidP="00845325">
            <w:r w:rsidRPr="00A87CD3">
              <w:t>Ted Allen</w:t>
            </w:r>
          </w:p>
          <w:p w14:paraId="46B96919" w14:textId="77777777" w:rsidR="000D2877" w:rsidRDefault="000D2877" w:rsidP="00845325"/>
          <w:p w14:paraId="2838F466" w14:textId="77777777" w:rsidR="000D2877" w:rsidRDefault="000D2877" w:rsidP="00845325"/>
          <w:p w14:paraId="55555233" w14:textId="4C58077F" w:rsidR="000D2877" w:rsidRDefault="000D2877" w:rsidP="00845325">
            <w:pPr>
              <w:rPr>
                <w:sz w:val="24"/>
                <w:szCs w:val="24"/>
              </w:rPr>
            </w:pPr>
            <w:r>
              <w:t>GA</w:t>
            </w:r>
          </w:p>
        </w:tc>
        <w:tc>
          <w:tcPr>
            <w:tcW w:w="1488" w:type="dxa"/>
          </w:tcPr>
          <w:p w14:paraId="573C3296" w14:textId="77777777" w:rsidR="00845325" w:rsidRDefault="00845325" w:rsidP="00845325">
            <w:r w:rsidRPr="00A87CD3">
              <w:t>31/08/2020</w:t>
            </w:r>
          </w:p>
          <w:p w14:paraId="76968661" w14:textId="77777777" w:rsidR="000D2877" w:rsidRDefault="000D2877" w:rsidP="00845325"/>
          <w:p w14:paraId="3F7DF3CC" w14:textId="77777777" w:rsidR="000D2877" w:rsidRDefault="000D2877" w:rsidP="00845325"/>
          <w:p w14:paraId="453F5FBE" w14:textId="39E2B364" w:rsidR="000D2877" w:rsidRDefault="000D2877" w:rsidP="00845325">
            <w:pPr>
              <w:rPr>
                <w:sz w:val="24"/>
                <w:szCs w:val="24"/>
              </w:rPr>
            </w:pPr>
            <w:r>
              <w:t>Pending NST revision of Practice Guidance</w:t>
            </w:r>
          </w:p>
        </w:tc>
        <w:tc>
          <w:tcPr>
            <w:tcW w:w="2613" w:type="dxa"/>
          </w:tcPr>
          <w:p w14:paraId="4D727869" w14:textId="3AED64F2" w:rsidR="004C6026" w:rsidRDefault="004C6026" w:rsidP="004C6026">
            <w:pPr>
              <w:rPr>
                <w:sz w:val="24"/>
                <w:szCs w:val="24"/>
              </w:rPr>
            </w:pPr>
            <w:r w:rsidRPr="004C6026">
              <w:rPr>
                <w:sz w:val="24"/>
                <w:szCs w:val="24"/>
              </w:rPr>
              <w:t xml:space="preserve">6/10/20 – </w:t>
            </w:r>
            <w:r w:rsidR="007763C5">
              <w:rPr>
                <w:sz w:val="24"/>
                <w:szCs w:val="24"/>
              </w:rPr>
              <w:t xml:space="preserve">Deputy </w:t>
            </w:r>
            <w:proofErr w:type="gramStart"/>
            <w:r w:rsidR="007763C5">
              <w:rPr>
                <w:sz w:val="24"/>
                <w:szCs w:val="24"/>
              </w:rPr>
              <w:t xml:space="preserve">Director </w:t>
            </w:r>
            <w:r w:rsidRPr="004C6026">
              <w:rPr>
                <w:sz w:val="24"/>
                <w:szCs w:val="24"/>
              </w:rPr>
              <w:t xml:space="preserve"> (</w:t>
            </w:r>
            <w:proofErr w:type="gramEnd"/>
            <w:r w:rsidRPr="004C6026">
              <w:rPr>
                <w:sz w:val="24"/>
                <w:szCs w:val="24"/>
              </w:rPr>
              <w:t>NST) advised that the recommendations would be considered for incorporation in the new guidance which is currently under review.</w:t>
            </w:r>
          </w:p>
          <w:p w14:paraId="303BCDB0" w14:textId="014EB793" w:rsidR="004C6026" w:rsidRDefault="004C6026" w:rsidP="004C6026">
            <w:pPr>
              <w:rPr>
                <w:sz w:val="24"/>
                <w:szCs w:val="24"/>
              </w:rPr>
            </w:pPr>
          </w:p>
          <w:p w14:paraId="4DAF4F1F" w14:textId="77777777" w:rsidR="004C6026" w:rsidRPr="004C6026" w:rsidRDefault="004C6026" w:rsidP="004C6026">
            <w:pPr>
              <w:rPr>
                <w:sz w:val="24"/>
                <w:szCs w:val="24"/>
              </w:rPr>
            </w:pPr>
            <w:r w:rsidRPr="004C6026">
              <w:rPr>
                <w:sz w:val="24"/>
                <w:szCs w:val="24"/>
              </w:rPr>
              <w:t xml:space="preserve">This is noted for consideration locally in future cases which may arise before the guidance is issued. </w:t>
            </w:r>
          </w:p>
          <w:p w14:paraId="43E545B0" w14:textId="77777777" w:rsidR="004C6026" w:rsidRPr="004C6026" w:rsidRDefault="004C6026" w:rsidP="004C6026">
            <w:pPr>
              <w:rPr>
                <w:sz w:val="24"/>
                <w:szCs w:val="24"/>
              </w:rPr>
            </w:pPr>
          </w:p>
          <w:p w14:paraId="2B48E779" w14:textId="77777777" w:rsidR="00845325" w:rsidRDefault="00845325" w:rsidP="00845325">
            <w:pPr>
              <w:rPr>
                <w:sz w:val="24"/>
                <w:szCs w:val="24"/>
              </w:rPr>
            </w:pPr>
          </w:p>
        </w:tc>
      </w:tr>
      <w:tr w:rsidR="001A1D15" w14:paraId="5A703EC8" w14:textId="77777777" w:rsidTr="00AB004D">
        <w:tc>
          <w:tcPr>
            <w:tcW w:w="568" w:type="dxa"/>
          </w:tcPr>
          <w:p w14:paraId="45ADAD4F" w14:textId="0AB087E5" w:rsidR="001A1D15" w:rsidRDefault="001301BE" w:rsidP="003315AD">
            <w:pPr>
              <w:rPr>
                <w:sz w:val="24"/>
                <w:szCs w:val="24"/>
              </w:rPr>
            </w:pPr>
            <w:r>
              <w:rPr>
                <w:sz w:val="24"/>
                <w:szCs w:val="24"/>
              </w:rPr>
              <w:t>28</w:t>
            </w:r>
          </w:p>
        </w:tc>
        <w:tc>
          <w:tcPr>
            <w:tcW w:w="3133" w:type="dxa"/>
          </w:tcPr>
          <w:tbl>
            <w:tblPr>
              <w:tblW w:w="0" w:type="auto"/>
              <w:tblBorders>
                <w:top w:val="nil"/>
                <w:left w:val="nil"/>
                <w:bottom w:val="nil"/>
                <w:right w:val="nil"/>
              </w:tblBorders>
              <w:tblLook w:val="0000" w:firstRow="0" w:lastRow="0" w:firstColumn="0" w:lastColumn="0" w:noHBand="0" w:noVBand="0"/>
            </w:tblPr>
            <w:tblGrid>
              <w:gridCol w:w="2740"/>
            </w:tblGrid>
            <w:tr w:rsidR="000D2877" w:rsidRPr="000D2877" w14:paraId="0C4EF7D3" w14:textId="77777777">
              <w:trPr>
                <w:trHeight w:val="417"/>
              </w:trPr>
              <w:tc>
                <w:tcPr>
                  <w:tcW w:w="0" w:type="auto"/>
                </w:tcPr>
                <w:p w14:paraId="7E834084" w14:textId="77777777" w:rsidR="000D2877" w:rsidRPr="000D2877" w:rsidRDefault="000D2877" w:rsidP="003357F3">
                  <w:pPr>
                    <w:framePr w:hSpace="180" w:wrap="around" w:hAnchor="margin" w:y="555"/>
                    <w:spacing w:after="0" w:line="240" w:lineRule="auto"/>
                    <w:rPr>
                      <w:sz w:val="24"/>
                      <w:szCs w:val="24"/>
                    </w:rPr>
                  </w:pPr>
                  <w:r w:rsidRPr="000D2877">
                    <w:rPr>
                      <w:sz w:val="24"/>
                      <w:szCs w:val="24"/>
                    </w:rPr>
                    <w:t xml:space="preserve">The issue of the impracticality and even impossibility of a Safeguarding Agreement to be effective and manageable for an incumbent when they are active in their role needs to be discussed with the NST and guidance sought. </w:t>
                  </w:r>
                </w:p>
              </w:tc>
            </w:tr>
          </w:tbl>
          <w:p w14:paraId="32DE7DED" w14:textId="77777777" w:rsidR="001A1D15" w:rsidRPr="00D10913" w:rsidRDefault="001A1D15" w:rsidP="003659F3">
            <w:pPr>
              <w:rPr>
                <w:sz w:val="24"/>
                <w:szCs w:val="24"/>
              </w:rPr>
            </w:pPr>
          </w:p>
        </w:tc>
        <w:tc>
          <w:tcPr>
            <w:tcW w:w="2484" w:type="dxa"/>
          </w:tcPr>
          <w:p w14:paraId="1C91B8DA" w14:textId="38EE9059" w:rsidR="001A1D15" w:rsidRPr="00D10913" w:rsidRDefault="000D2877" w:rsidP="003315AD">
            <w:pPr>
              <w:rPr>
                <w:sz w:val="24"/>
                <w:szCs w:val="24"/>
              </w:rPr>
            </w:pPr>
            <w:r w:rsidRPr="000D2877">
              <w:rPr>
                <w:sz w:val="24"/>
                <w:szCs w:val="24"/>
              </w:rPr>
              <w:t>Clarification is needed in the Practice Guidance on Core Groups and Risk Assessments</w:t>
            </w:r>
          </w:p>
        </w:tc>
        <w:tc>
          <w:tcPr>
            <w:tcW w:w="2291" w:type="dxa"/>
          </w:tcPr>
          <w:p w14:paraId="29E07FB5" w14:textId="77777777" w:rsidR="000D2877" w:rsidRPr="000D2877" w:rsidRDefault="000D2877" w:rsidP="000D2877">
            <w:pPr>
              <w:rPr>
                <w:sz w:val="24"/>
                <w:szCs w:val="24"/>
              </w:rPr>
            </w:pPr>
            <w:r w:rsidRPr="000D2877">
              <w:rPr>
                <w:sz w:val="24"/>
                <w:szCs w:val="24"/>
              </w:rPr>
              <w:t>Raise with NST.</w:t>
            </w:r>
          </w:p>
          <w:p w14:paraId="2490060B" w14:textId="77777777" w:rsidR="000D2877" w:rsidRPr="000D2877" w:rsidRDefault="000D2877" w:rsidP="000D2877">
            <w:pPr>
              <w:rPr>
                <w:sz w:val="24"/>
                <w:szCs w:val="24"/>
              </w:rPr>
            </w:pPr>
          </w:p>
          <w:p w14:paraId="1D6D4F2D" w14:textId="44448BD1" w:rsidR="001A1D15" w:rsidRDefault="000D2877" w:rsidP="000D2877">
            <w:pPr>
              <w:rPr>
                <w:sz w:val="24"/>
                <w:szCs w:val="24"/>
              </w:rPr>
            </w:pPr>
            <w:r w:rsidRPr="000D2877">
              <w:rPr>
                <w:sz w:val="24"/>
                <w:szCs w:val="24"/>
              </w:rPr>
              <w:t>To be noted in local guidance regarding good practice in case management</w:t>
            </w:r>
          </w:p>
        </w:tc>
        <w:tc>
          <w:tcPr>
            <w:tcW w:w="1371" w:type="dxa"/>
          </w:tcPr>
          <w:p w14:paraId="4573F7E0" w14:textId="77777777" w:rsidR="001A1D15" w:rsidRDefault="000D2877" w:rsidP="003315AD">
            <w:pPr>
              <w:rPr>
                <w:sz w:val="24"/>
                <w:szCs w:val="24"/>
              </w:rPr>
            </w:pPr>
            <w:r>
              <w:rPr>
                <w:sz w:val="24"/>
                <w:szCs w:val="24"/>
              </w:rPr>
              <w:t>Ted Allen</w:t>
            </w:r>
          </w:p>
          <w:p w14:paraId="4B6192FE" w14:textId="77777777" w:rsidR="000D2877" w:rsidRDefault="000D2877" w:rsidP="003315AD">
            <w:pPr>
              <w:rPr>
                <w:sz w:val="24"/>
                <w:szCs w:val="24"/>
              </w:rPr>
            </w:pPr>
          </w:p>
          <w:p w14:paraId="05832BDF" w14:textId="300B4138" w:rsidR="000D2877" w:rsidRDefault="000D2877" w:rsidP="003315AD">
            <w:pPr>
              <w:rPr>
                <w:sz w:val="24"/>
                <w:szCs w:val="24"/>
              </w:rPr>
            </w:pPr>
            <w:r>
              <w:rPr>
                <w:sz w:val="24"/>
                <w:szCs w:val="24"/>
              </w:rPr>
              <w:t>GA</w:t>
            </w:r>
          </w:p>
        </w:tc>
        <w:tc>
          <w:tcPr>
            <w:tcW w:w="1488" w:type="dxa"/>
          </w:tcPr>
          <w:p w14:paraId="751F7A9B" w14:textId="77777777" w:rsidR="001A1D15" w:rsidRDefault="000D2877" w:rsidP="003315AD">
            <w:pPr>
              <w:rPr>
                <w:sz w:val="24"/>
                <w:szCs w:val="24"/>
              </w:rPr>
            </w:pPr>
            <w:r>
              <w:rPr>
                <w:sz w:val="24"/>
                <w:szCs w:val="24"/>
              </w:rPr>
              <w:t>31/08/2020</w:t>
            </w:r>
          </w:p>
          <w:p w14:paraId="10FECBB8" w14:textId="77777777" w:rsidR="000D2877" w:rsidRDefault="000D2877" w:rsidP="003315AD">
            <w:pPr>
              <w:rPr>
                <w:sz w:val="24"/>
                <w:szCs w:val="24"/>
              </w:rPr>
            </w:pPr>
          </w:p>
          <w:p w14:paraId="1436B82C" w14:textId="2D9EAC93" w:rsidR="000D2877" w:rsidRDefault="000D2877" w:rsidP="003315AD">
            <w:pPr>
              <w:rPr>
                <w:sz w:val="24"/>
                <w:szCs w:val="24"/>
              </w:rPr>
            </w:pPr>
            <w:r>
              <w:rPr>
                <w:sz w:val="24"/>
                <w:szCs w:val="24"/>
              </w:rPr>
              <w:t>Pending NST review of Practice Guidance</w:t>
            </w:r>
          </w:p>
        </w:tc>
        <w:tc>
          <w:tcPr>
            <w:tcW w:w="2613" w:type="dxa"/>
          </w:tcPr>
          <w:p w14:paraId="3B1C3344" w14:textId="6B3BB720" w:rsidR="004C6026" w:rsidRPr="004C6026" w:rsidRDefault="004C6026" w:rsidP="004C6026">
            <w:pPr>
              <w:rPr>
                <w:sz w:val="24"/>
                <w:szCs w:val="24"/>
              </w:rPr>
            </w:pPr>
            <w:r w:rsidRPr="004C6026">
              <w:rPr>
                <w:sz w:val="24"/>
                <w:szCs w:val="24"/>
              </w:rPr>
              <w:t xml:space="preserve">6/10/20 – </w:t>
            </w:r>
            <w:r w:rsidR="007763C5">
              <w:rPr>
                <w:sz w:val="24"/>
                <w:szCs w:val="24"/>
              </w:rPr>
              <w:t xml:space="preserve">Deputy </w:t>
            </w:r>
            <w:proofErr w:type="gramStart"/>
            <w:r w:rsidR="007763C5">
              <w:rPr>
                <w:sz w:val="24"/>
                <w:szCs w:val="24"/>
              </w:rPr>
              <w:t xml:space="preserve">Director </w:t>
            </w:r>
            <w:r w:rsidRPr="004C6026">
              <w:rPr>
                <w:sz w:val="24"/>
                <w:szCs w:val="24"/>
              </w:rPr>
              <w:t xml:space="preserve"> (</w:t>
            </w:r>
            <w:proofErr w:type="gramEnd"/>
            <w:r w:rsidRPr="004C6026">
              <w:rPr>
                <w:sz w:val="24"/>
                <w:szCs w:val="24"/>
              </w:rPr>
              <w:t>NST) advised that the recommendations would be considered for incorporation in the new guidance which is currently under review.</w:t>
            </w:r>
          </w:p>
          <w:p w14:paraId="43E78B66" w14:textId="77777777" w:rsidR="004C6026" w:rsidRPr="004C6026" w:rsidRDefault="004C6026" w:rsidP="004C6026">
            <w:pPr>
              <w:rPr>
                <w:sz w:val="24"/>
                <w:szCs w:val="24"/>
              </w:rPr>
            </w:pPr>
          </w:p>
          <w:p w14:paraId="24DB9DC6" w14:textId="77777777" w:rsidR="004C6026" w:rsidRPr="004C6026" w:rsidRDefault="004C6026" w:rsidP="004C6026">
            <w:pPr>
              <w:rPr>
                <w:sz w:val="24"/>
                <w:szCs w:val="24"/>
              </w:rPr>
            </w:pPr>
            <w:r w:rsidRPr="004C6026">
              <w:rPr>
                <w:sz w:val="24"/>
                <w:szCs w:val="24"/>
              </w:rPr>
              <w:t xml:space="preserve">This is noted for consideration locally in </w:t>
            </w:r>
            <w:r w:rsidRPr="004C6026">
              <w:rPr>
                <w:sz w:val="24"/>
                <w:szCs w:val="24"/>
              </w:rPr>
              <w:lastRenderedPageBreak/>
              <w:t xml:space="preserve">future cases which may arise before the guidance is issued. </w:t>
            </w:r>
          </w:p>
          <w:p w14:paraId="12441F44" w14:textId="77777777" w:rsidR="001A1D15" w:rsidRDefault="001A1D15" w:rsidP="003315AD">
            <w:pPr>
              <w:rPr>
                <w:sz w:val="24"/>
                <w:szCs w:val="24"/>
              </w:rPr>
            </w:pPr>
          </w:p>
        </w:tc>
      </w:tr>
      <w:tr w:rsidR="001A1D15" w14:paraId="2FA88DC0" w14:textId="77777777" w:rsidTr="00AB004D">
        <w:tc>
          <w:tcPr>
            <w:tcW w:w="568" w:type="dxa"/>
          </w:tcPr>
          <w:p w14:paraId="218FD20B" w14:textId="674302DA" w:rsidR="001A1D15" w:rsidRDefault="001301BE" w:rsidP="003315AD">
            <w:pPr>
              <w:rPr>
                <w:sz w:val="24"/>
                <w:szCs w:val="24"/>
              </w:rPr>
            </w:pPr>
            <w:r>
              <w:rPr>
                <w:sz w:val="24"/>
                <w:szCs w:val="24"/>
              </w:rPr>
              <w:lastRenderedPageBreak/>
              <w:t>29</w:t>
            </w:r>
          </w:p>
        </w:tc>
        <w:tc>
          <w:tcPr>
            <w:tcW w:w="3133" w:type="dxa"/>
          </w:tcPr>
          <w:p w14:paraId="2579A2CD" w14:textId="6CDAE5DC" w:rsidR="001A1D15" w:rsidRPr="00D10913" w:rsidRDefault="000D2877" w:rsidP="003659F3">
            <w:pPr>
              <w:rPr>
                <w:sz w:val="24"/>
                <w:szCs w:val="24"/>
              </w:rPr>
            </w:pPr>
            <w:r w:rsidRPr="000D2877">
              <w:rPr>
                <w:sz w:val="24"/>
                <w:szCs w:val="24"/>
              </w:rPr>
              <w:t>Advice needs to be sought as to whether a Bishop can see the minutes of the Core Group meetings. Regardless, the Practice Guidance needs to be clear on this point.</w:t>
            </w:r>
          </w:p>
        </w:tc>
        <w:tc>
          <w:tcPr>
            <w:tcW w:w="2484" w:type="dxa"/>
          </w:tcPr>
          <w:p w14:paraId="46674BCB" w14:textId="38DA4119" w:rsidR="001A1D15" w:rsidRPr="00D10913" w:rsidRDefault="000D2877" w:rsidP="003315AD">
            <w:pPr>
              <w:rPr>
                <w:sz w:val="24"/>
                <w:szCs w:val="24"/>
              </w:rPr>
            </w:pPr>
            <w:r w:rsidRPr="000D2877">
              <w:rPr>
                <w:sz w:val="24"/>
                <w:szCs w:val="24"/>
              </w:rPr>
              <w:t>Clarification is needed in the Practice Guidance on Core Groups and Risk Assessments</w:t>
            </w:r>
          </w:p>
        </w:tc>
        <w:tc>
          <w:tcPr>
            <w:tcW w:w="2291" w:type="dxa"/>
          </w:tcPr>
          <w:p w14:paraId="1EADA734" w14:textId="77777777" w:rsidR="000D2877" w:rsidRPr="000D2877" w:rsidRDefault="000D2877" w:rsidP="000D2877">
            <w:pPr>
              <w:rPr>
                <w:sz w:val="24"/>
                <w:szCs w:val="24"/>
              </w:rPr>
            </w:pPr>
            <w:r w:rsidRPr="000D2877">
              <w:rPr>
                <w:sz w:val="24"/>
                <w:szCs w:val="24"/>
              </w:rPr>
              <w:t>Raise with NST.</w:t>
            </w:r>
          </w:p>
          <w:p w14:paraId="03D382DE" w14:textId="77777777" w:rsidR="001A1D15" w:rsidRDefault="001A1D15" w:rsidP="003315AD">
            <w:pPr>
              <w:rPr>
                <w:sz w:val="24"/>
                <w:szCs w:val="24"/>
              </w:rPr>
            </w:pPr>
          </w:p>
        </w:tc>
        <w:tc>
          <w:tcPr>
            <w:tcW w:w="1371" w:type="dxa"/>
          </w:tcPr>
          <w:p w14:paraId="567E91B3" w14:textId="77777777" w:rsidR="000D2877" w:rsidRPr="000D2877" w:rsidRDefault="000D2877" w:rsidP="000D2877">
            <w:pPr>
              <w:rPr>
                <w:sz w:val="24"/>
                <w:szCs w:val="24"/>
              </w:rPr>
            </w:pPr>
            <w:r w:rsidRPr="000D2877">
              <w:rPr>
                <w:sz w:val="24"/>
                <w:szCs w:val="24"/>
              </w:rPr>
              <w:t>Ted Allen</w:t>
            </w:r>
          </w:p>
          <w:p w14:paraId="64502323" w14:textId="77777777" w:rsidR="001A1D15" w:rsidRDefault="001A1D15" w:rsidP="003315AD">
            <w:pPr>
              <w:rPr>
                <w:sz w:val="24"/>
                <w:szCs w:val="24"/>
              </w:rPr>
            </w:pPr>
          </w:p>
        </w:tc>
        <w:tc>
          <w:tcPr>
            <w:tcW w:w="1488" w:type="dxa"/>
          </w:tcPr>
          <w:p w14:paraId="7160E129" w14:textId="12049404" w:rsidR="001A1D15" w:rsidRDefault="000D2877" w:rsidP="003315AD">
            <w:pPr>
              <w:rPr>
                <w:sz w:val="24"/>
                <w:szCs w:val="24"/>
              </w:rPr>
            </w:pPr>
            <w:r>
              <w:rPr>
                <w:sz w:val="24"/>
                <w:szCs w:val="24"/>
              </w:rPr>
              <w:t>31/08/2020</w:t>
            </w:r>
          </w:p>
        </w:tc>
        <w:tc>
          <w:tcPr>
            <w:tcW w:w="2613" w:type="dxa"/>
          </w:tcPr>
          <w:p w14:paraId="2CAACDDE" w14:textId="63CEDB43" w:rsidR="001A1D15" w:rsidRDefault="004C6026" w:rsidP="003315AD">
            <w:pPr>
              <w:rPr>
                <w:sz w:val="24"/>
                <w:szCs w:val="24"/>
              </w:rPr>
            </w:pPr>
            <w:r w:rsidRPr="004C6026">
              <w:rPr>
                <w:sz w:val="24"/>
                <w:szCs w:val="24"/>
              </w:rPr>
              <w:t xml:space="preserve">6/10/20 – </w:t>
            </w:r>
            <w:r w:rsidR="007763C5">
              <w:rPr>
                <w:sz w:val="24"/>
                <w:szCs w:val="24"/>
              </w:rPr>
              <w:t xml:space="preserve">Deputy </w:t>
            </w:r>
            <w:proofErr w:type="gramStart"/>
            <w:r w:rsidR="007763C5">
              <w:rPr>
                <w:sz w:val="24"/>
                <w:szCs w:val="24"/>
              </w:rPr>
              <w:t xml:space="preserve">Director </w:t>
            </w:r>
            <w:r w:rsidRPr="004C6026">
              <w:rPr>
                <w:sz w:val="24"/>
                <w:szCs w:val="24"/>
              </w:rPr>
              <w:t xml:space="preserve"> (</w:t>
            </w:r>
            <w:proofErr w:type="gramEnd"/>
            <w:r w:rsidRPr="004C6026">
              <w:rPr>
                <w:sz w:val="24"/>
                <w:szCs w:val="24"/>
              </w:rPr>
              <w:t>NST) advised that the recommendations would be considered for incorporation in the new guidance which is currently under review.</w:t>
            </w:r>
          </w:p>
        </w:tc>
      </w:tr>
      <w:tr w:rsidR="001A1D15" w14:paraId="1AC57297" w14:textId="77777777" w:rsidTr="00AB004D">
        <w:tc>
          <w:tcPr>
            <w:tcW w:w="568" w:type="dxa"/>
          </w:tcPr>
          <w:p w14:paraId="5D92133A" w14:textId="4896D4FB" w:rsidR="001A1D15" w:rsidRDefault="001301BE" w:rsidP="003315AD">
            <w:pPr>
              <w:rPr>
                <w:sz w:val="24"/>
                <w:szCs w:val="24"/>
              </w:rPr>
            </w:pPr>
            <w:r>
              <w:rPr>
                <w:sz w:val="24"/>
                <w:szCs w:val="24"/>
              </w:rPr>
              <w:t>30</w:t>
            </w:r>
          </w:p>
        </w:tc>
        <w:tc>
          <w:tcPr>
            <w:tcW w:w="3133" w:type="dxa"/>
          </w:tcPr>
          <w:p w14:paraId="47F86F36" w14:textId="3DCC1B4A" w:rsidR="001A1D15" w:rsidRPr="00D10913" w:rsidRDefault="000D2877" w:rsidP="003659F3">
            <w:pPr>
              <w:rPr>
                <w:sz w:val="24"/>
                <w:szCs w:val="24"/>
              </w:rPr>
            </w:pPr>
            <w:r w:rsidRPr="000D2877">
              <w:rPr>
                <w:sz w:val="24"/>
                <w:szCs w:val="24"/>
              </w:rPr>
              <w:t>Consideration is given to formalising a process of peer support for Diocesan Bishops in complex safeguarding cases with ‘professional case supervision’ being provided by the lead or deputy safeguarding Bishop to create a safe space for the issues to be discussed. This must not be used to influence any CDM decision making.</w:t>
            </w:r>
          </w:p>
        </w:tc>
        <w:tc>
          <w:tcPr>
            <w:tcW w:w="2484" w:type="dxa"/>
          </w:tcPr>
          <w:p w14:paraId="20CF4DF9" w14:textId="757DFD9D" w:rsidR="001A1D15" w:rsidRPr="00D10913" w:rsidRDefault="00C24C08" w:rsidP="003315AD">
            <w:pPr>
              <w:rPr>
                <w:sz w:val="24"/>
                <w:szCs w:val="24"/>
              </w:rPr>
            </w:pPr>
            <w:r>
              <w:rPr>
                <w:sz w:val="24"/>
                <w:szCs w:val="24"/>
              </w:rPr>
              <w:t>Role of Lead/Deputy safeguarding Bishop to be clarified in the Guidance</w:t>
            </w:r>
          </w:p>
        </w:tc>
        <w:tc>
          <w:tcPr>
            <w:tcW w:w="2291" w:type="dxa"/>
          </w:tcPr>
          <w:p w14:paraId="4BEF1DC0" w14:textId="50B9AAE7" w:rsidR="001A1D15" w:rsidRDefault="00C24C08" w:rsidP="003315AD">
            <w:pPr>
              <w:rPr>
                <w:sz w:val="24"/>
                <w:szCs w:val="24"/>
              </w:rPr>
            </w:pPr>
            <w:r>
              <w:rPr>
                <w:sz w:val="24"/>
                <w:szCs w:val="24"/>
              </w:rPr>
              <w:t>Raise with NST</w:t>
            </w:r>
          </w:p>
        </w:tc>
        <w:tc>
          <w:tcPr>
            <w:tcW w:w="1371" w:type="dxa"/>
          </w:tcPr>
          <w:p w14:paraId="2F5535DA" w14:textId="382353F9" w:rsidR="001A1D15" w:rsidRDefault="00C24C08" w:rsidP="003315AD">
            <w:pPr>
              <w:rPr>
                <w:sz w:val="24"/>
                <w:szCs w:val="24"/>
              </w:rPr>
            </w:pPr>
            <w:r>
              <w:rPr>
                <w:sz w:val="24"/>
                <w:szCs w:val="24"/>
              </w:rPr>
              <w:t>Ted Allen</w:t>
            </w:r>
          </w:p>
        </w:tc>
        <w:tc>
          <w:tcPr>
            <w:tcW w:w="1488" w:type="dxa"/>
          </w:tcPr>
          <w:p w14:paraId="72FFC3A2" w14:textId="2A9B16B1" w:rsidR="001A1D15" w:rsidRDefault="00C24C08" w:rsidP="003315AD">
            <w:pPr>
              <w:rPr>
                <w:sz w:val="24"/>
                <w:szCs w:val="24"/>
              </w:rPr>
            </w:pPr>
            <w:r>
              <w:rPr>
                <w:sz w:val="24"/>
                <w:szCs w:val="24"/>
              </w:rPr>
              <w:t>31/08/2020</w:t>
            </w:r>
          </w:p>
        </w:tc>
        <w:tc>
          <w:tcPr>
            <w:tcW w:w="2613" w:type="dxa"/>
          </w:tcPr>
          <w:p w14:paraId="59011D14" w14:textId="574C0438" w:rsidR="001A1D15" w:rsidRDefault="004C6026" w:rsidP="003315AD">
            <w:pPr>
              <w:rPr>
                <w:sz w:val="24"/>
                <w:szCs w:val="24"/>
              </w:rPr>
            </w:pPr>
            <w:r w:rsidRPr="004C6026">
              <w:rPr>
                <w:sz w:val="24"/>
                <w:szCs w:val="24"/>
              </w:rPr>
              <w:t xml:space="preserve">6/10/20 – </w:t>
            </w:r>
            <w:r w:rsidR="007763C5">
              <w:rPr>
                <w:sz w:val="24"/>
                <w:szCs w:val="24"/>
              </w:rPr>
              <w:t xml:space="preserve">Deputy </w:t>
            </w:r>
            <w:proofErr w:type="gramStart"/>
            <w:r w:rsidR="007763C5">
              <w:rPr>
                <w:sz w:val="24"/>
                <w:szCs w:val="24"/>
              </w:rPr>
              <w:t xml:space="preserve">Director </w:t>
            </w:r>
            <w:r w:rsidRPr="004C6026">
              <w:rPr>
                <w:sz w:val="24"/>
                <w:szCs w:val="24"/>
              </w:rPr>
              <w:t xml:space="preserve"> (</w:t>
            </w:r>
            <w:proofErr w:type="gramEnd"/>
            <w:r w:rsidRPr="004C6026">
              <w:rPr>
                <w:sz w:val="24"/>
                <w:szCs w:val="24"/>
              </w:rPr>
              <w:t>NST) advised that the recommendations would be considered for incorporation in the new guidance which is currently under review.</w:t>
            </w:r>
          </w:p>
        </w:tc>
      </w:tr>
      <w:tr w:rsidR="001A1D15" w14:paraId="227A09D6" w14:textId="77777777" w:rsidTr="00AB004D">
        <w:tc>
          <w:tcPr>
            <w:tcW w:w="568" w:type="dxa"/>
          </w:tcPr>
          <w:p w14:paraId="7BB98EB4" w14:textId="0075F5EA" w:rsidR="001A1D15" w:rsidRDefault="001301BE" w:rsidP="003315AD">
            <w:pPr>
              <w:rPr>
                <w:sz w:val="24"/>
                <w:szCs w:val="24"/>
              </w:rPr>
            </w:pPr>
            <w:r>
              <w:rPr>
                <w:sz w:val="24"/>
                <w:szCs w:val="24"/>
              </w:rPr>
              <w:t>31</w:t>
            </w:r>
          </w:p>
        </w:tc>
        <w:tc>
          <w:tcPr>
            <w:tcW w:w="3133" w:type="dxa"/>
          </w:tcPr>
          <w:p w14:paraId="18A49CDC" w14:textId="2F01DDDA" w:rsidR="001A1D15" w:rsidRPr="00D10913" w:rsidRDefault="00C24C08" w:rsidP="003659F3">
            <w:pPr>
              <w:rPr>
                <w:sz w:val="24"/>
                <w:szCs w:val="24"/>
              </w:rPr>
            </w:pPr>
            <w:r w:rsidRPr="00C24C08">
              <w:rPr>
                <w:sz w:val="24"/>
                <w:szCs w:val="24"/>
              </w:rPr>
              <w:t xml:space="preserve">When an incumbent is subject to a safeguarding concern, particularly if he is suspended from his role, </w:t>
            </w:r>
            <w:r w:rsidRPr="00C24C08">
              <w:rPr>
                <w:sz w:val="24"/>
                <w:szCs w:val="24"/>
              </w:rPr>
              <w:lastRenderedPageBreak/>
              <w:t>there needs to be an understanding by the parish that there is a limited amount of information that can be shared by the Diocese to those not on the Core Group. However there also needs to be a recognition from the Core Group as to the frustration and misperceptions which will develop in the parishes when no information is forthcoming. Updates from the Archdeacons and the DSA will always be helpful, even if the update can only be limited, but consideration should be given to providing more general information about processes.</w:t>
            </w:r>
          </w:p>
        </w:tc>
        <w:tc>
          <w:tcPr>
            <w:tcW w:w="2484" w:type="dxa"/>
          </w:tcPr>
          <w:p w14:paraId="7E2254FF" w14:textId="326A6E99" w:rsidR="001A1D15" w:rsidRPr="00D10913" w:rsidRDefault="00C24C08" w:rsidP="003315AD">
            <w:pPr>
              <w:rPr>
                <w:sz w:val="24"/>
                <w:szCs w:val="24"/>
              </w:rPr>
            </w:pPr>
            <w:r>
              <w:rPr>
                <w:sz w:val="24"/>
                <w:szCs w:val="24"/>
              </w:rPr>
              <w:lastRenderedPageBreak/>
              <w:t>More detail in the practice guidance</w:t>
            </w:r>
          </w:p>
        </w:tc>
        <w:tc>
          <w:tcPr>
            <w:tcW w:w="2291" w:type="dxa"/>
          </w:tcPr>
          <w:p w14:paraId="33FADD09" w14:textId="77777777" w:rsidR="001A1D15" w:rsidRDefault="00C24C08" w:rsidP="003315AD">
            <w:pPr>
              <w:rPr>
                <w:sz w:val="24"/>
                <w:szCs w:val="24"/>
              </w:rPr>
            </w:pPr>
            <w:r>
              <w:rPr>
                <w:sz w:val="24"/>
                <w:szCs w:val="24"/>
              </w:rPr>
              <w:t xml:space="preserve">Raise with </w:t>
            </w:r>
            <w:proofErr w:type="gramStart"/>
            <w:r>
              <w:rPr>
                <w:sz w:val="24"/>
                <w:szCs w:val="24"/>
              </w:rPr>
              <w:t>NST</w:t>
            </w:r>
            <w:proofErr w:type="gramEnd"/>
          </w:p>
          <w:p w14:paraId="729E7355" w14:textId="77777777" w:rsidR="00C24C08" w:rsidRDefault="00C24C08" w:rsidP="003315AD">
            <w:pPr>
              <w:rPr>
                <w:sz w:val="24"/>
                <w:szCs w:val="24"/>
              </w:rPr>
            </w:pPr>
          </w:p>
          <w:p w14:paraId="0B2312D3" w14:textId="21E5303C" w:rsidR="00C24C08" w:rsidRDefault="00C24C08" w:rsidP="003315AD">
            <w:pPr>
              <w:rPr>
                <w:sz w:val="24"/>
                <w:szCs w:val="24"/>
              </w:rPr>
            </w:pPr>
            <w:r w:rsidRPr="00C24C08">
              <w:rPr>
                <w:sz w:val="24"/>
                <w:szCs w:val="24"/>
              </w:rPr>
              <w:t xml:space="preserve">To be noted in local guidance regarding </w:t>
            </w:r>
            <w:r w:rsidRPr="00C24C08">
              <w:rPr>
                <w:sz w:val="24"/>
                <w:szCs w:val="24"/>
              </w:rPr>
              <w:lastRenderedPageBreak/>
              <w:t>good practice in case management</w:t>
            </w:r>
          </w:p>
          <w:p w14:paraId="0623B9DE" w14:textId="43BB7FCF" w:rsidR="00C24C08" w:rsidRDefault="00C24C08" w:rsidP="003315AD">
            <w:pPr>
              <w:rPr>
                <w:sz w:val="24"/>
                <w:szCs w:val="24"/>
              </w:rPr>
            </w:pPr>
          </w:p>
        </w:tc>
        <w:tc>
          <w:tcPr>
            <w:tcW w:w="1371" w:type="dxa"/>
          </w:tcPr>
          <w:p w14:paraId="288ABB62" w14:textId="77777777" w:rsidR="001A1D15" w:rsidRDefault="00C24C08" w:rsidP="003315AD">
            <w:pPr>
              <w:rPr>
                <w:sz w:val="24"/>
                <w:szCs w:val="24"/>
              </w:rPr>
            </w:pPr>
            <w:r>
              <w:rPr>
                <w:sz w:val="24"/>
                <w:szCs w:val="24"/>
              </w:rPr>
              <w:lastRenderedPageBreak/>
              <w:t>Ted Allen</w:t>
            </w:r>
          </w:p>
          <w:p w14:paraId="4C6E26E4" w14:textId="77777777" w:rsidR="00C24C08" w:rsidRDefault="00C24C08" w:rsidP="003315AD">
            <w:pPr>
              <w:rPr>
                <w:sz w:val="24"/>
                <w:szCs w:val="24"/>
              </w:rPr>
            </w:pPr>
          </w:p>
          <w:p w14:paraId="239E3D9C" w14:textId="2650E54B" w:rsidR="00C24C08" w:rsidRDefault="00C24C08" w:rsidP="003315AD">
            <w:pPr>
              <w:rPr>
                <w:sz w:val="24"/>
                <w:szCs w:val="24"/>
              </w:rPr>
            </w:pPr>
            <w:r>
              <w:rPr>
                <w:sz w:val="24"/>
                <w:szCs w:val="24"/>
              </w:rPr>
              <w:t>GA</w:t>
            </w:r>
          </w:p>
        </w:tc>
        <w:tc>
          <w:tcPr>
            <w:tcW w:w="1488" w:type="dxa"/>
          </w:tcPr>
          <w:p w14:paraId="2BC47439" w14:textId="77777777" w:rsidR="001A1D15" w:rsidRDefault="00C24C08" w:rsidP="003315AD">
            <w:pPr>
              <w:rPr>
                <w:sz w:val="24"/>
                <w:szCs w:val="24"/>
              </w:rPr>
            </w:pPr>
            <w:r>
              <w:rPr>
                <w:sz w:val="24"/>
                <w:szCs w:val="24"/>
              </w:rPr>
              <w:t>31/08/2020</w:t>
            </w:r>
          </w:p>
          <w:p w14:paraId="0FAE0B0A" w14:textId="77777777" w:rsidR="00C24C08" w:rsidRDefault="00C24C08" w:rsidP="003315AD">
            <w:pPr>
              <w:rPr>
                <w:sz w:val="24"/>
                <w:szCs w:val="24"/>
              </w:rPr>
            </w:pPr>
          </w:p>
          <w:p w14:paraId="08AE59D9" w14:textId="4C7A5606" w:rsidR="00C24C08" w:rsidRDefault="00C24C08" w:rsidP="003315AD">
            <w:pPr>
              <w:rPr>
                <w:sz w:val="24"/>
                <w:szCs w:val="24"/>
              </w:rPr>
            </w:pPr>
            <w:r>
              <w:rPr>
                <w:sz w:val="24"/>
                <w:szCs w:val="24"/>
              </w:rPr>
              <w:t xml:space="preserve">Pending NST revision of </w:t>
            </w:r>
            <w:r>
              <w:rPr>
                <w:sz w:val="24"/>
                <w:szCs w:val="24"/>
              </w:rPr>
              <w:lastRenderedPageBreak/>
              <w:t>Practice Guidance</w:t>
            </w:r>
          </w:p>
        </w:tc>
        <w:tc>
          <w:tcPr>
            <w:tcW w:w="2613" w:type="dxa"/>
          </w:tcPr>
          <w:p w14:paraId="7F331F1D" w14:textId="418DE51F" w:rsidR="004C6026" w:rsidRPr="004C6026" w:rsidRDefault="004C6026" w:rsidP="004C6026">
            <w:pPr>
              <w:rPr>
                <w:sz w:val="24"/>
                <w:szCs w:val="24"/>
              </w:rPr>
            </w:pPr>
            <w:r w:rsidRPr="004C6026">
              <w:rPr>
                <w:sz w:val="24"/>
                <w:szCs w:val="24"/>
              </w:rPr>
              <w:lastRenderedPageBreak/>
              <w:t xml:space="preserve">6/10/20 – </w:t>
            </w:r>
            <w:r w:rsidR="007763C5">
              <w:rPr>
                <w:sz w:val="24"/>
                <w:szCs w:val="24"/>
              </w:rPr>
              <w:t xml:space="preserve">Deputy </w:t>
            </w:r>
            <w:proofErr w:type="gramStart"/>
            <w:r w:rsidR="007763C5">
              <w:rPr>
                <w:sz w:val="24"/>
                <w:szCs w:val="24"/>
              </w:rPr>
              <w:t xml:space="preserve">Director </w:t>
            </w:r>
            <w:r w:rsidRPr="004C6026">
              <w:rPr>
                <w:sz w:val="24"/>
                <w:szCs w:val="24"/>
              </w:rPr>
              <w:t xml:space="preserve"> (</w:t>
            </w:r>
            <w:proofErr w:type="gramEnd"/>
            <w:r w:rsidRPr="004C6026">
              <w:rPr>
                <w:sz w:val="24"/>
                <w:szCs w:val="24"/>
              </w:rPr>
              <w:t xml:space="preserve">NST) advised that the recommendations </w:t>
            </w:r>
            <w:r w:rsidRPr="004C6026">
              <w:rPr>
                <w:sz w:val="24"/>
                <w:szCs w:val="24"/>
              </w:rPr>
              <w:lastRenderedPageBreak/>
              <w:t>would be considered for incorporation in the new guidance which is currently under review.</w:t>
            </w:r>
          </w:p>
          <w:p w14:paraId="673D8C86" w14:textId="77777777" w:rsidR="004C6026" w:rsidRPr="004C6026" w:rsidRDefault="004C6026" w:rsidP="004C6026">
            <w:pPr>
              <w:rPr>
                <w:sz w:val="24"/>
                <w:szCs w:val="24"/>
              </w:rPr>
            </w:pPr>
          </w:p>
          <w:p w14:paraId="3F44ED96" w14:textId="77777777" w:rsidR="004C6026" w:rsidRPr="004C6026" w:rsidRDefault="004C6026" w:rsidP="004C6026">
            <w:pPr>
              <w:rPr>
                <w:sz w:val="24"/>
                <w:szCs w:val="24"/>
              </w:rPr>
            </w:pPr>
            <w:r w:rsidRPr="004C6026">
              <w:rPr>
                <w:sz w:val="24"/>
                <w:szCs w:val="24"/>
              </w:rPr>
              <w:t xml:space="preserve">This is noted for consideration locally in future cases which may arise before the guidance is issued. </w:t>
            </w:r>
          </w:p>
          <w:p w14:paraId="23B99AF2" w14:textId="77777777" w:rsidR="001A1D15" w:rsidRDefault="001A1D15" w:rsidP="003315AD">
            <w:pPr>
              <w:rPr>
                <w:sz w:val="24"/>
                <w:szCs w:val="24"/>
              </w:rPr>
            </w:pPr>
          </w:p>
        </w:tc>
      </w:tr>
      <w:tr w:rsidR="001A1D15" w14:paraId="52AD276A" w14:textId="77777777" w:rsidTr="00AB004D">
        <w:tc>
          <w:tcPr>
            <w:tcW w:w="568" w:type="dxa"/>
          </w:tcPr>
          <w:p w14:paraId="6E879AC6" w14:textId="4F945D48" w:rsidR="001A1D15" w:rsidRDefault="001301BE" w:rsidP="003315AD">
            <w:pPr>
              <w:rPr>
                <w:sz w:val="24"/>
                <w:szCs w:val="24"/>
              </w:rPr>
            </w:pPr>
            <w:r>
              <w:rPr>
                <w:sz w:val="24"/>
                <w:szCs w:val="24"/>
              </w:rPr>
              <w:lastRenderedPageBreak/>
              <w:t>32</w:t>
            </w:r>
          </w:p>
        </w:tc>
        <w:tc>
          <w:tcPr>
            <w:tcW w:w="3133" w:type="dxa"/>
          </w:tcPr>
          <w:p w14:paraId="6349845B" w14:textId="27D5B4C8" w:rsidR="001A1D15" w:rsidRPr="00D10913" w:rsidRDefault="00C24C08" w:rsidP="003659F3">
            <w:pPr>
              <w:rPr>
                <w:sz w:val="24"/>
                <w:szCs w:val="24"/>
              </w:rPr>
            </w:pPr>
            <w:r w:rsidRPr="00C24C08">
              <w:rPr>
                <w:sz w:val="24"/>
                <w:szCs w:val="24"/>
              </w:rPr>
              <w:t xml:space="preserve">Clarification is needed in the Practice Guidance about named support for parishes; information sharing; advice on communications and response to specific issues </w:t>
            </w:r>
            <w:r w:rsidRPr="00C24C08">
              <w:rPr>
                <w:sz w:val="24"/>
                <w:szCs w:val="24"/>
              </w:rPr>
              <w:lastRenderedPageBreak/>
              <w:t>they raise should be offered to parishes when their incumbent has been suspended due to safeguarding concerns.</w:t>
            </w:r>
          </w:p>
        </w:tc>
        <w:tc>
          <w:tcPr>
            <w:tcW w:w="2484" w:type="dxa"/>
          </w:tcPr>
          <w:p w14:paraId="16677C97" w14:textId="3A2996F2" w:rsidR="001A1D15" w:rsidRPr="00D10913" w:rsidRDefault="00C24C08" w:rsidP="003315AD">
            <w:pPr>
              <w:rPr>
                <w:sz w:val="24"/>
                <w:szCs w:val="24"/>
              </w:rPr>
            </w:pPr>
            <w:r>
              <w:rPr>
                <w:sz w:val="24"/>
                <w:szCs w:val="24"/>
              </w:rPr>
              <w:lastRenderedPageBreak/>
              <w:t>To be clarified in the Practice Guidance</w:t>
            </w:r>
          </w:p>
        </w:tc>
        <w:tc>
          <w:tcPr>
            <w:tcW w:w="2291" w:type="dxa"/>
          </w:tcPr>
          <w:p w14:paraId="1B23650E" w14:textId="3DEFD425" w:rsidR="001A1D15" w:rsidRDefault="00A46970" w:rsidP="003315AD">
            <w:pPr>
              <w:rPr>
                <w:sz w:val="24"/>
                <w:szCs w:val="24"/>
              </w:rPr>
            </w:pPr>
            <w:r>
              <w:rPr>
                <w:sz w:val="24"/>
                <w:szCs w:val="24"/>
              </w:rPr>
              <w:t>Raise with NST</w:t>
            </w:r>
          </w:p>
        </w:tc>
        <w:tc>
          <w:tcPr>
            <w:tcW w:w="1371" w:type="dxa"/>
          </w:tcPr>
          <w:p w14:paraId="37E88667" w14:textId="781C3B99" w:rsidR="001A1D15" w:rsidRDefault="00A46970" w:rsidP="003315AD">
            <w:pPr>
              <w:rPr>
                <w:sz w:val="24"/>
                <w:szCs w:val="24"/>
              </w:rPr>
            </w:pPr>
            <w:r>
              <w:rPr>
                <w:sz w:val="24"/>
                <w:szCs w:val="24"/>
              </w:rPr>
              <w:t>Ted Allen</w:t>
            </w:r>
          </w:p>
        </w:tc>
        <w:tc>
          <w:tcPr>
            <w:tcW w:w="1488" w:type="dxa"/>
          </w:tcPr>
          <w:p w14:paraId="6E78FFB9" w14:textId="5D3BFBC1" w:rsidR="001A1D15" w:rsidRDefault="00A46970" w:rsidP="003315AD">
            <w:pPr>
              <w:rPr>
                <w:sz w:val="24"/>
                <w:szCs w:val="24"/>
              </w:rPr>
            </w:pPr>
            <w:r>
              <w:rPr>
                <w:sz w:val="24"/>
                <w:szCs w:val="24"/>
              </w:rPr>
              <w:t>31/08/2020</w:t>
            </w:r>
          </w:p>
        </w:tc>
        <w:tc>
          <w:tcPr>
            <w:tcW w:w="2613" w:type="dxa"/>
          </w:tcPr>
          <w:p w14:paraId="73220763" w14:textId="1F15E33D" w:rsidR="004C6026" w:rsidRPr="004C6026" w:rsidRDefault="004C6026" w:rsidP="004C6026">
            <w:pPr>
              <w:rPr>
                <w:sz w:val="24"/>
                <w:szCs w:val="24"/>
              </w:rPr>
            </w:pPr>
            <w:r w:rsidRPr="004C6026">
              <w:rPr>
                <w:sz w:val="24"/>
                <w:szCs w:val="24"/>
              </w:rPr>
              <w:t xml:space="preserve">6/10/20 – </w:t>
            </w:r>
            <w:r w:rsidR="007763C5">
              <w:rPr>
                <w:sz w:val="24"/>
                <w:szCs w:val="24"/>
              </w:rPr>
              <w:t xml:space="preserve">Deputy </w:t>
            </w:r>
            <w:proofErr w:type="gramStart"/>
            <w:r w:rsidR="007763C5">
              <w:rPr>
                <w:sz w:val="24"/>
                <w:szCs w:val="24"/>
              </w:rPr>
              <w:t xml:space="preserve">Director </w:t>
            </w:r>
            <w:r w:rsidRPr="004C6026">
              <w:rPr>
                <w:sz w:val="24"/>
                <w:szCs w:val="24"/>
              </w:rPr>
              <w:t xml:space="preserve"> (</w:t>
            </w:r>
            <w:proofErr w:type="gramEnd"/>
            <w:r w:rsidRPr="004C6026">
              <w:rPr>
                <w:sz w:val="24"/>
                <w:szCs w:val="24"/>
              </w:rPr>
              <w:t xml:space="preserve">NST) advised that the recommendations would be considered for incorporation in the </w:t>
            </w:r>
            <w:r w:rsidRPr="004C6026">
              <w:rPr>
                <w:sz w:val="24"/>
                <w:szCs w:val="24"/>
              </w:rPr>
              <w:lastRenderedPageBreak/>
              <w:t>new guidance which is currently under review.</w:t>
            </w:r>
          </w:p>
          <w:p w14:paraId="32F74209" w14:textId="77777777" w:rsidR="001A1D15" w:rsidRDefault="001A1D15" w:rsidP="003315AD">
            <w:pPr>
              <w:rPr>
                <w:sz w:val="24"/>
                <w:szCs w:val="24"/>
              </w:rPr>
            </w:pPr>
          </w:p>
        </w:tc>
      </w:tr>
      <w:tr w:rsidR="00A46970" w14:paraId="1DD7814A" w14:textId="77777777" w:rsidTr="00AB004D">
        <w:tc>
          <w:tcPr>
            <w:tcW w:w="568" w:type="dxa"/>
          </w:tcPr>
          <w:p w14:paraId="622B8A66" w14:textId="5B974A84" w:rsidR="00A46970" w:rsidRDefault="00A46970" w:rsidP="00A46970">
            <w:pPr>
              <w:rPr>
                <w:sz w:val="24"/>
                <w:szCs w:val="24"/>
              </w:rPr>
            </w:pPr>
            <w:r>
              <w:rPr>
                <w:sz w:val="24"/>
                <w:szCs w:val="24"/>
              </w:rPr>
              <w:lastRenderedPageBreak/>
              <w:t>33</w:t>
            </w:r>
          </w:p>
        </w:tc>
        <w:tc>
          <w:tcPr>
            <w:tcW w:w="3133" w:type="dxa"/>
          </w:tcPr>
          <w:tbl>
            <w:tblPr>
              <w:tblW w:w="0" w:type="auto"/>
              <w:tblBorders>
                <w:top w:val="nil"/>
                <w:left w:val="nil"/>
                <w:bottom w:val="nil"/>
                <w:right w:val="nil"/>
              </w:tblBorders>
              <w:tblLook w:val="0000" w:firstRow="0" w:lastRow="0" w:firstColumn="0" w:lastColumn="0" w:noHBand="0" w:noVBand="0"/>
            </w:tblPr>
            <w:tblGrid>
              <w:gridCol w:w="2740"/>
            </w:tblGrid>
            <w:tr w:rsidR="00A46970" w:rsidRPr="00A46970" w14:paraId="5CFD1698" w14:textId="77777777">
              <w:trPr>
                <w:trHeight w:val="417"/>
              </w:trPr>
              <w:tc>
                <w:tcPr>
                  <w:tcW w:w="0" w:type="auto"/>
                </w:tcPr>
                <w:p w14:paraId="421C9140" w14:textId="77777777" w:rsidR="00A46970" w:rsidRPr="00A46970" w:rsidRDefault="00A46970" w:rsidP="003357F3">
                  <w:pPr>
                    <w:framePr w:hSpace="180" w:wrap="around" w:hAnchor="margin" w:y="555"/>
                    <w:spacing w:after="0" w:line="240" w:lineRule="auto"/>
                    <w:rPr>
                      <w:sz w:val="24"/>
                      <w:szCs w:val="24"/>
                    </w:rPr>
                  </w:pPr>
                  <w:r w:rsidRPr="00A46970">
                    <w:rPr>
                      <w:sz w:val="24"/>
                      <w:szCs w:val="24"/>
                    </w:rPr>
                    <w:t xml:space="preserve">When an incumbent is suspended for safeguarding concerns for a prolonged </w:t>
                  </w:r>
                  <w:proofErr w:type="gramStart"/>
                  <w:r w:rsidRPr="00A46970">
                    <w:rPr>
                      <w:sz w:val="24"/>
                      <w:szCs w:val="24"/>
                    </w:rPr>
                    <w:t>period of time</w:t>
                  </w:r>
                  <w:proofErr w:type="gramEnd"/>
                  <w:r w:rsidRPr="00A46970">
                    <w:rPr>
                      <w:sz w:val="24"/>
                      <w:szCs w:val="24"/>
                    </w:rPr>
                    <w:t xml:space="preserve">, consideration should be given to a Suffragan Bishop taking on a pastoral role in the parish or benefice. </w:t>
                  </w:r>
                </w:p>
              </w:tc>
            </w:tr>
          </w:tbl>
          <w:p w14:paraId="3B694738" w14:textId="77777777" w:rsidR="00A46970" w:rsidRPr="00D10913" w:rsidRDefault="00A46970" w:rsidP="00A46970">
            <w:pPr>
              <w:rPr>
                <w:sz w:val="24"/>
                <w:szCs w:val="24"/>
              </w:rPr>
            </w:pPr>
          </w:p>
        </w:tc>
        <w:tc>
          <w:tcPr>
            <w:tcW w:w="2484" w:type="dxa"/>
          </w:tcPr>
          <w:p w14:paraId="50DDF2DA" w14:textId="12360EDB" w:rsidR="00A46970" w:rsidRPr="00D10913" w:rsidRDefault="00A46970" w:rsidP="00A46970">
            <w:pPr>
              <w:rPr>
                <w:sz w:val="24"/>
                <w:szCs w:val="24"/>
              </w:rPr>
            </w:pPr>
            <w:r>
              <w:rPr>
                <w:sz w:val="24"/>
                <w:szCs w:val="24"/>
              </w:rPr>
              <w:t>To be clarified in the Practice Guidance</w:t>
            </w:r>
          </w:p>
        </w:tc>
        <w:tc>
          <w:tcPr>
            <w:tcW w:w="2291" w:type="dxa"/>
          </w:tcPr>
          <w:p w14:paraId="6DBA8848" w14:textId="3EE499D6" w:rsidR="00A46970" w:rsidRDefault="00A46970" w:rsidP="00A46970">
            <w:pPr>
              <w:rPr>
                <w:sz w:val="24"/>
                <w:szCs w:val="24"/>
              </w:rPr>
            </w:pPr>
            <w:r>
              <w:rPr>
                <w:sz w:val="24"/>
                <w:szCs w:val="24"/>
              </w:rPr>
              <w:t>Raise with NST</w:t>
            </w:r>
          </w:p>
        </w:tc>
        <w:tc>
          <w:tcPr>
            <w:tcW w:w="1371" w:type="dxa"/>
          </w:tcPr>
          <w:p w14:paraId="280B325C" w14:textId="62EE7C02" w:rsidR="00A46970" w:rsidRDefault="00A46970" w:rsidP="00A46970">
            <w:pPr>
              <w:rPr>
                <w:sz w:val="24"/>
                <w:szCs w:val="24"/>
              </w:rPr>
            </w:pPr>
            <w:r>
              <w:rPr>
                <w:sz w:val="24"/>
                <w:szCs w:val="24"/>
              </w:rPr>
              <w:t>Ted Allen</w:t>
            </w:r>
          </w:p>
        </w:tc>
        <w:tc>
          <w:tcPr>
            <w:tcW w:w="1488" w:type="dxa"/>
          </w:tcPr>
          <w:p w14:paraId="5097C52B" w14:textId="72184DB0" w:rsidR="00A46970" w:rsidRDefault="00A46970" w:rsidP="00A46970">
            <w:pPr>
              <w:rPr>
                <w:sz w:val="24"/>
                <w:szCs w:val="24"/>
              </w:rPr>
            </w:pPr>
            <w:r>
              <w:rPr>
                <w:sz w:val="24"/>
                <w:szCs w:val="24"/>
              </w:rPr>
              <w:t>31/08/2020</w:t>
            </w:r>
          </w:p>
        </w:tc>
        <w:tc>
          <w:tcPr>
            <w:tcW w:w="2613" w:type="dxa"/>
          </w:tcPr>
          <w:p w14:paraId="538BC3BB" w14:textId="222B6231" w:rsidR="004C6026" w:rsidRDefault="004C6026" w:rsidP="004C6026">
            <w:pPr>
              <w:rPr>
                <w:sz w:val="24"/>
                <w:szCs w:val="24"/>
              </w:rPr>
            </w:pPr>
            <w:r w:rsidRPr="004C6026">
              <w:rPr>
                <w:sz w:val="24"/>
                <w:szCs w:val="24"/>
              </w:rPr>
              <w:t xml:space="preserve">6/10/20 – </w:t>
            </w:r>
            <w:r w:rsidR="007763C5">
              <w:rPr>
                <w:sz w:val="24"/>
                <w:szCs w:val="24"/>
              </w:rPr>
              <w:t xml:space="preserve">Deputy </w:t>
            </w:r>
            <w:proofErr w:type="gramStart"/>
            <w:r w:rsidR="007763C5">
              <w:rPr>
                <w:sz w:val="24"/>
                <w:szCs w:val="24"/>
              </w:rPr>
              <w:t xml:space="preserve">Director </w:t>
            </w:r>
            <w:r w:rsidRPr="004C6026">
              <w:rPr>
                <w:sz w:val="24"/>
                <w:szCs w:val="24"/>
              </w:rPr>
              <w:t xml:space="preserve"> (</w:t>
            </w:r>
            <w:proofErr w:type="gramEnd"/>
            <w:r w:rsidRPr="004C6026">
              <w:rPr>
                <w:sz w:val="24"/>
                <w:szCs w:val="24"/>
              </w:rPr>
              <w:t>NST) advised that the recommendations would be considered for incorporation in the new guidance which is currently under review.</w:t>
            </w:r>
          </w:p>
          <w:p w14:paraId="1A2FD9D2" w14:textId="38C40BDB" w:rsidR="004C6026" w:rsidRDefault="004C6026" w:rsidP="004C6026">
            <w:pPr>
              <w:rPr>
                <w:sz w:val="24"/>
                <w:szCs w:val="24"/>
              </w:rPr>
            </w:pPr>
          </w:p>
          <w:p w14:paraId="433B1295" w14:textId="77777777" w:rsidR="004C6026" w:rsidRPr="004C6026" w:rsidRDefault="004C6026" w:rsidP="004C6026">
            <w:pPr>
              <w:rPr>
                <w:sz w:val="24"/>
                <w:szCs w:val="24"/>
              </w:rPr>
            </w:pPr>
            <w:r w:rsidRPr="004C6026">
              <w:rPr>
                <w:sz w:val="24"/>
                <w:szCs w:val="24"/>
              </w:rPr>
              <w:t xml:space="preserve">This is noted for consideration locally in future cases which may arise before the guidance is issued. </w:t>
            </w:r>
          </w:p>
          <w:p w14:paraId="54079DBC" w14:textId="77777777" w:rsidR="004C6026" w:rsidRPr="004C6026" w:rsidRDefault="004C6026" w:rsidP="004C6026">
            <w:pPr>
              <w:rPr>
                <w:sz w:val="24"/>
                <w:szCs w:val="24"/>
              </w:rPr>
            </w:pPr>
          </w:p>
          <w:p w14:paraId="6973E2FA" w14:textId="77777777" w:rsidR="00A46970" w:rsidRDefault="00A46970" w:rsidP="00A46970">
            <w:pPr>
              <w:rPr>
                <w:sz w:val="24"/>
                <w:szCs w:val="24"/>
              </w:rPr>
            </w:pPr>
          </w:p>
        </w:tc>
      </w:tr>
      <w:tr w:rsidR="000D55F1" w14:paraId="3298C32F" w14:textId="77777777" w:rsidTr="00AB004D">
        <w:tc>
          <w:tcPr>
            <w:tcW w:w="568" w:type="dxa"/>
          </w:tcPr>
          <w:p w14:paraId="7B23B4B9" w14:textId="202B8ADA" w:rsidR="000D55F1" w:rsidRDefault="000D55F1" w:rsidP="000D55F1">
            <w:pPr>
              <w:rPr>
                <w:sz w:val="24"/>
                <w:szCs w:val="24"/>
              </w:rPr>
            </w:pPr>
            <w:r>
              <w:rPr>
                <w:sz w:val="24"/>
                <w:szCs w:val="24"/>
              </w:rPr>
              <w:t>34</w:t>
            </w:r>
          </w:p>
        </w:tc>
        <w:tc>
          <w:tcPr>
            <w:tcW w:w="3133" w:type="dxa"/>
          </w:tcPr>
          <w:p w14:paraId="23D921C2" w14:textId="47F92C24" w:rsidR="000D55F1" w:rsidRPr="00D10913" w:rsidRDefault="000D55F1" w:rsidP="000D55F1">
            <w:pPr>
              <w:rPr>
                <w:sz w:val="24"/>
                <w:szCs w:val="24"/>
              </w:rPr>
            </w:pPr>
            <w:r w:rsidRPr="000D55F1">
              <w:rPr>
                <w:sz w:val="24"/>
                <w:szCs w:val="24"/>
              </w:rPr>
              <w:t xml:space="preserve">The issue of confidentiality requirements for Core Group members and Parish Officers outside of the Core Group but involved in the management of a Safeguarding case needs to be expanded upon in the Practice Guidance. </w:t>
            </w:r>
            <w:r w:rsidRPr="000D55F1">
              <w:rPr>
                <w:sz w:val="24"/>
                <w:szCs w:val="24"/>
              </w:rPr>
              <w:lastRenderedPageBreak/>
              <w:t>Guidance is particularly needed regarding what action to take if confidentiality is breached. Exclusion from the Core Group should be considered. If the breach has been by a Church Officer, then disciplinary action should be an additional consideration.</w:t>
            </w:r>
          </w:p>
        </w:tc>
        <w:tc>
          <w:tcPr>
            <w:tcW w:w="2484" w:type="dxa"/>
          </w:tcPr>
          <w:p w14:paraId="5BF0CF64" w14:textId="01A99B62" w:rsidR="000D55F1" w:rsidRPr="00D10913" w:rsidRDefault="000D55F1" w:rsidP="000D55F1">
            <w:pPr>
              <w:rPr>
                <w:sz w:val="24"/>
                <w:szCs w:val="24"/>
              </w:rPr>
            </w:pPr>
            <w:r>
              <w:rPr>
                <w:sz w:val="24"/>
                <w:szCs w:val="24"/>
              </w:rPr>
              <w:lastRenderedPageBreak/>
              <w:t>To be clarified in the Practice Guidance</w:t>
            </w:r>
          </w:p>
        </w:tc>
        <w:tc>
          <w:tcPr>
            <w:tcW w:w="2291" w:type="dxa"/>
          </w:tcPr>
          <w:p w14:paraId="405106D8" w14:textId="62BAA26A" w:rsidR="000D55F1" w:rsidRDefault="000D55F1" w:rsidP="000D55F1">
            <w:pPr>
              <w:rPr>
                <w:sz w:val="24"/>
                <w:szCs w:val="24"/>
              </w:rPr>
            </w:pPr>
            <w:r>
              <w:rPr>
                <w:sz w:val="24"/>
                <w:szCs w:val="24"/>
              </w:rPr>
              <w:t>Raise with NST</w:t>
            </w:r>
          </w:p>
        </w:tc>
        <w:tc>
          <w:tcPr>
            <w:tcW w:w="1371" w:type="dxa"/>
          </w:tcPr>
          <w:p w14:paraId="7F806C4C" w14:textId="2CF5B5F8" w:rsidR="000D55F1" w:rsidRDefault="000D55F1" w:rsidP="000D55F1">
            <w:pPr>
              <w:rPr>
                <w:sz w:val="24"/>
                <w:szCs w:val="24"/>
              </w:rPr>
            </w:pPr>
            <w:r>
              <w:rPr>
                <w:sz w:val="24"/>
                <w:szCs w:val="24"/>
              </w:rPr>
              <w:t>Ted Allen</w:t>
            </w:r>
          </w:p>
        </w:tc>
        <w:tc>
          <w:tcPr>
            <w:tcW w:w="1488" w:type="dxa"/>
          </w:tcPr>
          <w:p w14:paraId="7CC7AC06" w14:textId="6952BAE4" w:rsidR="000D55F1" w:rsidRDefault="000D55F1" w:rsidP="000D55F1">
            <w:pPr>
              <w:rPr>
                <w:sz w:val="24"/>
                <w:szCs w:val="24"/>
              </w:rPr>
            </w:pPr>
            <w:r>
              <w:rPr>
                <w:sz w:val="24"/>
                <w:szCs w:val="24"/>
              </w:rPr>
              <w:t>31/08/2020</w:t>
            </w:r>
          </w:p>
        </w:tc>
        <w:tc>
          <w:tcPr>
            <w:tcW w:w="2613" w:type="dxa"/>
          </w:tcPr>
          <w:p w14:paraId="131F4B4F" w14:textId="6978EC44" w:rsidR="000D55F1" w:rsidRDefault="004C6026" w:rsidP="000D55F1">
            <w:pPr>
              <w:rPr>
                <w:sz w:val="24"/>
                <w:szCs w:val="24"/>
              </w:rPr>
            </w:pPr>
            <w:r w:rsidRPr="004C6026">
              <w:rPr>
                <w:sz w:val="24"/>
                <w:szCs w:val="24"/>
              </w:rPr>
              <w:t xml:space="preserve">6/10/20 – </w:t>
            </w:r>
            <w:r w:rsidR="007763C5">
              <w:rPr>
                <w:sz w:val="24"/>
                <w:szCs w:val="24"/>
              </w:rPr>
              <w:t xml:space="preserve">Deputy </w:t>
            </w:r>
            <w:proofErr w:type="gramStart"/>
            <w:r w:rsidR="007763C5">
              <w:rPr>
                <w:sz w:val="24"/>
                <w:szCs w:val="24"/>
              </w:rPr>
              <w:t xml:space="preserve">Director </w:t>
            </w:r>
            <w:r w:rsidRPr="004C6026">
              <w:rPr>
                <w:sz w:val="24"/>
                <w:szCs w:val="24"/>
              </w:rPr>
              <w:t xml:space="preserve"> (</w:t>
            </w:r>
            <w:proofErr w:type="gramEnd"/>
            <w:r w:rsidRPr="004C6026">
              <w:rPr>
                <w:sz w:val="24"/>
                <w:szCs w:val="24"/>
              </w:rPr>
              <w:t>NST) advised that the recommendations would be considered for incorporation in the new guidance which is currently under review.</w:t>
            </w:r>
          </w:p>
        </w:tc>
      </w:tr>
      <w:tr w:rsidR="000D55F1" w14:paraId="3960BF75" w14:textId="77777777" w:rsidTr="00AB004D">
        <w:tc>
          <w:tcPr>
            <w:tcW w:w="568" w:type="dxa"/>
          </w:tcPr>
          <w:p w14:paraId="707F51C4" w14:textId="13E09593" w:rsidR="000D55F1" w:rsidRDefault="000D55F1" w:rsidP="000D55F1">
            <w:pPr>
              <w:rPr>
                <w:sz w:val="24"/>
                <w:szCs w:val="24"/>
              </w:rPr>
            </w:pPr>
            <w:r>
              <w:rPr>
                <w:sz w:val="24"/>
                <w:szCs w:val="24"/>
              </w:rPr>
              <w:t>35</w:t>
            </w:r>
          </w:p>
        </w:tc>
        <w:tc>
          <w:tcPr>
            <w:tcW w:w="3133" w:type="dxa"/>
          </w:tcPr>
          <w:tbl>
            <w:tblPr>
              <w:tblW w:w="0" w:type="auto"/>
              <w:tblBorders>
                <w:top w:val="nil"/>
                <w:left w:val="nil"/>
                <w:bottom w:val="nil"/>
                <w:right w:val="nil"/>
              </w:tblBorders>
              <w:tblLook w:val="0000" w:firstRow="0" w:lastRow="0" w:firstColumn="0" w:lastColumn="0" w:noHBand="0" w:noVBand="0"/>
            </w:tblPr>
            <w:tblGrid>
              <w:gridCol w:w="2740"/>
            </w:tblGrid>
            <w:tr w:rsidR="000D55F1" w:rsidRPr="000D55F1" w14:paraId="6F52835F" w14:textId="77777777">
              <w:trPr>
                <w:trHeight w:val="417"/>
              </w:trPr>
              <w:tc>
                <w:tcPr>
                  <w:tcW w:w="0" w:type="auto"/>
                </w:tcPr>
                <w:p w14:paraId="59B0D119" w14:textId="77777777" w:rsidR="000D55F1" w:rsidRPr="000D55F1" w:rsidRDefault="000D55F1" w:rsidP="003357F3">
                  <w:pPr>
                    <w:framePr w:hSpace="180" w:wrap="around" w:hAnchor="margin" w:y="555"/>
                    <w:spacing w:after="0" w:line="240" w:lineRule="auto"/>
                    <w:rPr>
                      <w:sz w:val="24"/>
                      <w:szCs w:val="24"/>
                    </w:rPr>
                  </w:pPr>
                  <w:r w:rsidRPr="000D55F1">
                    <w:rPr>
                      <w:sz w:val="24"/>
                      <w:szCs w:val="24"/>
                    </w:rPr>
                    <w:t xml:space="preserve">The attendance and participation of the Communications officer at Core Groups is vital. Their role is not just to advise on media issues but also to advise on the wider communications issues in parishes. </w:t>
                  </w:r>
                </w:p>
              </w:tc>
            </w:tr>
          </w:tbl>
          <w:p w14:paraId="5F70CB81" w14:textId="77777777" w:rsidR="000D55F1" w:rsidRPr="00D10913" w:rsidRDefault="000D55F1" w:rsidP="000D55F1">
            <w:pPr>
              <w:rPr>
                <w:sz w:val="24"/>
                <w:szCs w:val="24"/>
              </w:rPr>
            </w:pPr>
          </w:p>
        </w:tc>
        <w:tc>
          <w:tcPr>
            <w:tcW w:w="2484" w:type="dxa"/>
          </w:tcPr>
          <w:p w14:paraId="053C0515" w14:textId="77777777" w:rsidR="000D55F1" w:rsidRPr="00D10913" w:rsidRDefault="000D55F1" w:rsidP="000D55F1">
            <w:pPr>
              <w:rPr>
                <w:sz w:val="24"/>
                <w:szCs w:val="24"/>
              </w:rPr>
            </w:pPr>
          </w:p>
        </w:tc>
        <w:tc>
          <w:tcPr>
            <w:tcW w:w="2291" w:type="dxa"/>
          </w:tcPr>
          <w:p w14:paraId="0A81881E" w14:textId="77777777" w:rsidR="000D55F1" w:rsidRPr="000D55F1" w:rsidRDefault="000D55F1" w:rsidP="000D55F1">
            <w:pPr>
              <w:rPr>
                <w:sz w:val="24"/>
                <w:szCs w:val="24"/>
              </w:rPr>
            </w:pPr>
            <w:r w:rsidRPr="000D55F1">
              <w:rPr>
                <w:sz w:val="24"/>
                <w:szCs w:val="24"/>
              </w:rPr>
              <w:t>To be noted in local guidance regarding good practice in case management</w:t>
            </w:r>
          </w:p>
          <w:p w14:paraId="6A9BBBB6" w14:textId="77777777" w:rsidR="000D55F1" w:rsidRDefault="000D55F1" w:rsidP="000D55F1">
            <w:pPr>
              <w:rPr>
                <w:sz w:val="24"/>
                <w:szCs w:val="24"/>
              </w:rPr>
            </w:pPr>
          </w:p>
        </w:tc>
        <w:tc>
          <w:tcPr>
            <w:tcW w:w="1371" w:type="dxa"/>
          </w:tcPr>
          <w:p w14:paraId="737D2116" w14:textId="26CAB27B" w:rsidR="000D55F1" w:rsidRDefault="000D55F1" w:rsidP="000D55F1">
            <w:pPr>
              <w:rPr>
                <w:sz w:val="24"/>
                <w:szCs w:val="24"/>
              </w:rPr>
            </w:pPr>
            <w:r>
              <w:rPr>
                <w:sz w:val="24"/>
                <w:szCs w:val="24"/>
              </w:rPr>
              <w:t>GA</w:t>
            </w:r>
          </w:p>
        </w:tc>
        <w:tc>
          <w:tcPr>
            <w:tcW w:w="1488" w:type="dxa"/>
          </w:tcPr>
          <w:p w14:paraId="226B3F62" w14:textId="29078F1C" w:rsidR="000D55F1" w:rsidRDefault="000D55F1" w:rsidP="000D55F1">
            <w:pPr>
              <w:rPr>
                <w:sz w:val="24"/>
                <w:szCs w:val="24"/>
              </w:rPr>
            </w:pPr>
            <w:r>
              <w:rPr>
                <w:sz w:val="24"/>
                <w:szCs w:val="24"/>
              </w:rPr>
              <w:t>Pending NST revision of practice guidance</w:t>
            </w:r>
          </w:p>
        </w:tc>
        <w:tc>
          <w:tcPr>
            <w:tcW w:w="2613" w:type="dxa"/>
          </w:tcPr>
          <w:p w14:paraId="076B45C8" w14:textId="4D9B51DF" w:rsidR="000D55F1" w:rsidRDefault="004C6026" w:rsidP="000D55F1">
            <w:pPr>
              <w:rPr>
                <w:sz w:val="24"/>
                <w:szCs w:val="24"/>
              </w:rPr>
            </w:pPr>
            <w:r w:rsidRPr="004C6026">
              <w:rPr>
                <w:sz w:val="24"/>
                <w:szCs w:val="24"/>
              </w:rPr>
              <w:t xml:space="preserve">8/10/20 it was </w:t>
            </w:r>
            <w:proofErr w:type="gramStart"/>
            <w:r w:rsidRPr="004C6026">
              <w:rPr>
                <w:sz w:val="24"/>
                <w:szCs w:val="24"/>
              </w:rPr>
              <w:t>agreed  at</w:t>
            </w:r>
            <w:proofErr w:type="gramEnd"/>
            <w:r w:rsidRPr="004C6026">
              <w:rPr>
                <w:sz w:val="24"/>
                <w:szCs w:val="24"/>
              </w:rPr>
              <w:t xml:space="preserve"> a meeting of DSM Bishops Chaplain and Archdeacons on that </w:t>
            </w:r>
            <w:r>
              <w:rPr>
                <w:sz w:val="24"/>
                <w:szCs w:val="24"/>
              </w:rPr>
              <w:t xml:space="preserve">the Comms Manager will be invited to all core groups, and </w:t>
            </w:r>
            <w:r w:rsidRPr="004C6026">
              <w:rPr>
                <w:sz w:val="24"/>
                <w:szCs w:val="24"/>
              </w:rPr>
              <w:t>a comms strategy will be considered as an agenda item at each core group.</w:t>
            </w:r>
          </w:p>
        </w:tc>
      </w:tr>
      <w:tr w:rsidR="000D55F1" w14:paraId="3E42AA2E" w14:textId="77777777" w:rsidTr="00AB004D">
        <w:tc>
          <w:tcPr>
            <w:tcW w:w="568" w:type="dxa"/>
          </w:tcPr>
          <w:p w14:paraId="7C2BF1C7" w14:textId="31D26304" w:rsidR="000D55F1" w:rsidRDefault="000D55F1" w:rsidP="000D55F1">
            <w:pPr>
              <w:rPr>
                <w:sz w:val="24"/>
                <w:szCs w:val="24"/>
              </w:rPr>
            </w:pPr>
            <w:r>
              <w:rPr>
                <w:sz w:val="24"/>
                <w:szCs w:val="24"/>
              </w:rPr>
              <w:t>36</w:t>
            </w:r>
          </w:p>
        </w:tc>
        <w:tc>
          <w:tcPr>
            <w:tcW w:w="3133" w:type="dxa"/>
          </w:tcPr>
          <w:tbl>
            <w:tblPr>
              <w:tblW w:w="0" w:type="auto"/>
              <w:tblBorders>
                <w:top w:val="nil"/>
                <w:left w:val="nil"/>
                <w:bottom w:val="nil"/>
                <w:right w:val="nil"/>
              </w:tblBorders>
              <w:tblLook w:val="0000" w:firstRow="0" w:lastRow="0" w:firstColumn="0" w:lastColumn="0" w:noHBand="0" w:noVBand="0"/>
            </w:tblPr>
            <w:tblGrid>
              <w:gridCol w:w="2740"/>
            </w:tblGrid>
            <w:tr w:rsidR="007A3AF3" w:rsidRPr="007A3AF3" w14:paraId="51AF7137" w14:textId="77777777">
              <w:trPr>
                <w:trHeight w:val="417"/>
              </w:trPr>
              <w:tc>
                <w:tcPr>
                  <w:tcW w:w="0" w:type="auto"/>
                </w:tcPr>
                <w:p w14:paraId="71BF4463" w14:textId="77777777" w:rsidR="007A3AF3" w:rsidRPr="007A3AF3" w:rsidRDefault="007A3AF3" w:rsidP="003357F3">
                  <w:pPr>
                    <w:framePr w:hSpace="180" w:wrap="around" w:hAnchor="margin" w:y="555"/>
                    <w:spacing w:after="0" w:line="240" w:lineRule="auto"/>
                    <w:rPr>
                      <w:sz w:val="24"/>
                      <w:szCs w:val="24"/>
                    </w:rPr>
                  </w:pPr>
                  <w:r w:rsidRPr="007A3AF3">
                    <w:rPr>
                      <w:sz w:val="24"/>
                      <w:szCs w:val="24"/>
                    </w:rPr>
                    <w:t xml:space="preserve">That reassurance is sought that the Registrar </w:t>
                  </w:r>
                  <w:proofErr w:type="gramStart"/>
                  <w:r w:rsidRPr="007A3AF3">
                    <w:rPr>
                      <w:sz w:val="24"/>
                      <w:szCs w:val="24"/>
                    </w:rPr>
                    <w:t>is in agreement</w:t>
                  </w:r>
                  <w:proofErr w:type="gramEnd"/>
                  <w:r w:rsidRPr="007A3AF3">
                    <w:rPr>
                      <w:sz w:val="24"/>
                      <w:szCs w:val="24"/>
                    </w:rPr>
                    <w:t xml:space="preserve"> with the new guidance issued for referrals to the Charity Commission on the issue of reportable incidents. </w:t>
                  </w:r>
                </w:p>
              </w:tc>
            </w:tr>
          </w:tbl>
          <w:p w14:paraId="3CE74DD0" w14:textId="77777777" w:rsidR="000D55F1" w:rsidRPr="00D10913" w:rsidRDefault="000D55F1" w:rsidP="000D55F1">
            <w:pPr>
              <w:rPr>
                <w:sz w:val="24"/>
                <w:szCs w:val="24"/>
              </w:rPr>
            </w:pPr>
          </w:p>
        </w:tc>
        <w:tc>
          <w:tcPr>
            <w:tcW w:w="2484" w:type="dxa"/>
          </w:tcPr>
          <w:p w14:paraId="10A0FB68" w14:textId="283EB096" w:rsidR="000D55F1" w:rsidRPr="00D10913" w:rsidRDefault="007A3AF3" w:rsidP="000D55F1">
            <w:pPr>
              <w:rPr>
                <w:sz w:val="24"/>
                <w:szCs w:val="24"/>
              </w:rPr>
            </w:pPr>
            <w:r>
              <w:rPr>
                <w:sz w:val="24"/>
                <w:szCs w:val="24"/>
              </w:rPr>
              <w:t>For discussion with the Diocesan Registrar</w:t>
            </w:r>
          </w:p>
        </w:tc>
        <w:tc>
          <w:tcPr>
            <w:tcW w:w="2291" w:type="dxa"/>
          </w:tcPr>
          <w:p w14:paraId="0AD98C44" w14:textId="7534CEEF" w:rsidR="000D55F1" w:rsidRDefault="007A3AF3" w:rsidP="000D55F1">
            <w:pPr>
              <w:rPr>
                <w:sz w:val="24"/>
                <w:szCs w:val="24"/>
              </w:rPr>
            </w:pPr>
            <w:r>
              <w:rPr>
                <w:sz w:val="24"/>
                <w:szCs w:val="24"/>
              </w:rPr>
              <w:t>DSA and Bishops Chaplain to discuss with the Registrar</w:t>
            </w:r>
          </w:p>
        </w:tc>
        <w:tc>
          <w:tcPr>
            <w:tcW w:w="1371" w:type="dxa"/>
          </w:tcPr>
          <w:p w14:paraId="56E6CB1E" w14:textId="3EA2285A" w:rsidR="000D55F1" w:rsidRDefault="007A3AF3" w:rsidP="000D55F1">
            <w:pPr>
              <w:rPr>
                <w:sz w:val="24"/>
                <w:szCs w:val="24"/>
              </w:rPr>
            </w:pPr>
            <w:r>
              <w:rPr>
                <w:sz w:val="24"/>
                <w:szCs w:val="24"/>
              </w:rPr>
              <w:t>GA/BC</w:t>
            </w:r>
          </w:p>
        </w:tc>
        <w:tc>
          <w:tcPr>
            <w:tcW w:w="1488" w:type="dxa"/>
          </w:tcPr>
          <w:p w14:paraId="6F0B2380" w14:textId="5A0A7FC7" w:rsidR="000D55F1" w:rsidRDefault="007A3AF3" w:rsidP="000D55F1">
            <w:pPr>
              <w:rPr>
                <w:sz w:val="24"/>
                <w:szCs w:val="24"/>
              </w:rPr>
            </w:pPr>
            <w:r>
              <w:rPr>
                <w:sz w:val="24"/>
                <w:szCs w:val="24"/>
              </w:rPr>
              <w:t>30/09/2020</w:t>
            </w:r>
          </w:p>
        </w:tc>
        <w:tc>
          <w:tcPr>
            <w:tcW w:w="2613" w:type="dxa"/>
          </w:tcPr>
          <w:p w14:paraId="20825CE9" w14:textId="41CEE5E9" w:rsidR="00DC6675" w:rsidRDefault="00DC6675" w:rsidP="000D55F1">
            <w:pPr>
              <w:rPr>
                <w:sz w:val="24"/>
                <w:szCs w:val="24"/>
              </w:rPr>
            </w:pPr>
            <w:r>
              <w:rPr>
                <w:sz w:val="24"/>
                <w:szCs w:val="24"/>
              </w:rPr>
              <w:t xml:space="preserve">The registrar has acknowledged that he has read and understood the new Charity Commission Guidance. </w:t>
            </w:r>
          </w:p>
          <w:p w14:paraId="76E4043D" w14:textId="77777777" w:rsidR="00DC6675" w:rsidRDefault="00DC6675" w:rsidP="000D55F1">
            <w:pPr>
              <w:rPr>
                <w:sz w:val="24"/>
                <w:szCs w:val="24"/>
              </w:rPr>
            </w:pPr>
          </w:p>
          <w:p w14:paraId="195DCB08" w14:textId="781C3B84" w:rsidR="000D55F1" w:rsidRDefault="00DC6675" w:rsidP="000D55F1">
            <w:pPr>
              <w:rPr>
                <w:sz w:val="24"/>
                <w:szCs w:val="24"/>
              </w:rPr>
            </w:pPr>
            <w:r>
              <w:rPr>
                <w:sz w:val="24"/>
                <w:szCs w:val="24"/>
              </w:rPr>
              <w:lastRenderedPageBreak/>
              <w:t xml:space="preserve">On 12 October new draft guidance on reportable events to the Charity Commission was issued for consultation from the NST, and the issue that resulted in this recommendation – the definition of “Beneficiaries of the Charity” </w:t>
            </w:r>
            <w:r w:rsidR="00A72924">
              <w:rPr>
                <w:sz w:val="24"/>
                <w:szCs w:val="24"/>
              </w:rPr>
              <w:t xml:space="preserve">in relation to being all parishioners </w:t>
            </w:r>
            <w:r>
              <w:rPr>
                <w:sz w:val="24"/>
                <w:szCs w:val="24"/>
              </w:rPr>
              <w:t xml:space="preserve">still has not been clarified.  The DSM asked for further clarity on this issue on 26/10/2020 and has received assurance that this matter will be addressed in the revised guidance. </w:t>
            </w:r>
          </w:p>
        </w:tc>
      </w:tr>
      <w:tr w:rsidR="000D55F1" w14:paraId="615A60A6" w14:textId="77777777" w:rsidTr="00AB004D">
        <w:tc>
          <w:tcPr>
            <w:tcW w:w="568" w:type="dxa"/>
          </w:tcPr>
          <w:p w14:paraId="2257BDE7" w14:textId="3B289E5E" w:rsidR="000D55F1" w:rsidRDefault="000D55F1" w:rsidP="000D55F1">
            <w:pPr>
              <w:rPr>
                <w:sz w:val="24"/>
                <w:szCs w:val="24"/>
              </w:rPr>
            </w:pPr>
            <w:r>
              <w:rPr>
                <w:sz w:val="24"/>
                <w:szCs w:val="24"/>
              </w:rPr>
              <w:t>37</w:t>
            </w:r>
          </w:p>
        </w:tc>
        <w:tc>
          <w:tcPr>
            <w:tcW w:w="3133" w:type="dxa"/>
          </w:tcPr>
          <w:p w14:paraId="1B1D045D" w14:textId="4FEAE24C" w:rsidR="000D55F1" w:rsidRPr="00D10913" w:rsidRDefault="007A3AF3" w:rsidP="000D55F1">
            <w:pPr>
              <w:rPr>
                <w:sz w:val="24"/>
                <w:szCs w:val="24"/>
              </w:rPr>
            </w:pPr>
            <w:r w:rsidRPr="007A3AF3">
              <w:rPr>
                <w:sz w:val="24"/>
                <w:szCs w:val="24"/>
              </w:rPr>
              <w:t>Registrars should be offered Diocesan safeguarding training, particularly when new safeguarding guidance is produced.</w:t>
            </w:r>
          </w:p>
        </w:tc>
        <w:tc>
          <w:tcPr>
            <w:tcW w:w="2484" w:type="dxa"/>
          </w:tcPr>
          <w:p w14:paraId="433D152A" w14:textId="4ED241E6" w:rsidR="000D55F1" w:rsidRPr="00D10913" w:rsidRDefault="007A3AF3" w:rsidP="000D55F1">
            <w:pPr>
              <w:rPr>
                <w:sz w:val="24"/>
                <w:szCs w:val="24"/>
              </w:rPr>
            </w:pPr>
            <w:r>
              <w:rPr>
                <w:sz w:val="24"/>
                <w:szCs w:val="24"/>
              </w:rPr>
              <w:t>To be clarified in the Training Practice Guidance</w:t>
            </w:r>
          </w:p>
        </w:tc>
        <w:tc>
          <w:tcPr>
            <w:tcW w:w="2291" w:type="dxa"/>
          </w:tcPr>
          <w:p w14:paraId="44CF88D5" w14:textId="50452921" w:rsidR="000D55F1" w:rsidRDefault="007A3AF3" w:rsidP="000D55F1">
            <w:pPr>
              <w:rPr>
                <w:sz w:val="24"/>
                <w:szCs w:val="24"/>
              </w:rPr>
            </w:pPr>
            <w:r>
              <w:rPr>
                <w:sz w:val="24"/>
                <w:szCs w:val="24"/>
              </w:rPr>
              <w:t xml:space="preserve">Raise with </w:t>
            </w:r>
            <w:proofErr w:type="gramStart"/>
            <w:r>
              <w:rPr>
                <w:sz w:val="24"/>
                <w:szCs w:val="24"/>
              </w:rPr>
              <w:t>NST</w:t>
            </w:r>
            <w:proofErr w:type="gramEnd"/>
          </w:p>
          <w:p w14:paraId="0847B241" w14:textId="418E243B" w:rsidR="007A3AF3" w:rsidRDefault="007A3AF3" w:rsidP="000D55F1">
            <w:pPr>
              <w:rPr>
                <w:sz w:val="24"/>
                <w:szCs w:val="24"/>
              </w:rPr>
            </w:pPr>
          </w:p>
          <w:p w14:paraId="1961BAA3" w14:textId="35665CE8" w:rsidR="007A3AF3" w:rsidRDefault="007A3AF3" w:rsidP="007A3AF3">
            <w:pPr>
              <w:rPr>
                <w:sz w:val="24"/>
                <w:szCs w:val="24"/>
              </w:rPr>
            </w:pPr>
            <w:r>
              <w:rPr>
                <w:sz w:val="24"/>
                <w:szCs w:val="24"/>
              </w:rPr>
              <w:t>Training opportunities to be offered to the Registrar</w:t>
            </w:r>
          </w:p>
        </w:tc>
        <w:tc>
          <w:tcPr>
            <w:tcW w:w="1371" w:type="dxa"/>
          </w:tcPr>
          <w:p w14:paraId="21A752E0" w14:textId="77777777" w:rsidR="000D55F1" w:rsidRDefault="007A3AF3" w:rsidP="000D55F1">
            <w:pPr>
              <w:rPr>
                <w:sz w:val="24"/>
                <w:szCs w:val="24"/>
              </w:rPr>
            </w:pPr>
            <w:r>
              <w:rPr>
                <w:sz w:val="24"/>
                <w:szCs w:val="24"/>
              </w:rPr>
              <w:t>Ted Allen</w:t>
            </w:r>
          </w:p>
          <w:p w14:paraId="7F925E19" w14:textId="77777777" w:rsidR="007A3AF3" w:rsidRDefault="007A3AF3" w:rsidP="000D55F1">
            <w:pPr>
              <w:rPr>
                <w:sz w:val="24"/>
                <w:szCs w:val="24"/>
              </w:rPr>
            </w:pPr>
          </w:p>
          <w:p w14:paraId="5541B28A" w14:textId="48C4A8A9" w:rsidR="007A3AF3" w:rsidRDefault="007A3AF3" w:rsidP="000D55F1">
            <w:pPr>
              <w:rPr>
                <w:sz w:val="24"/>
                <w:szCs w:val="24"/>
              </w:rPr>
            </w:pPr>
            <w:r>
              <w:rPr>
                <w:sz w:val="24"/>
                <w:szCs w:val="24"/>
              </w:rPr>
              <w:t>GA</w:t>
            </w:r>
          </w:p>
        </w:tc>
        <w:tc>
          <w:tcPr>
            <w:tcW w:w="1488" w:type="dxa"/>
          </w:tcPr>
          <w:p w14:paraId="4F25D88B" w14:textId="77777777" w:rsidR="000D55F1" w:rsidRDefault="007A3AF3" w:rsidP="000D55F1">
            <w:pPr>
              <w:rPr>
                <w:sz w:val="24"/>
                <w:szCs w:val="24"/>
              </w:rPr>
            </w:pPr>
            <w:r>
              <w:rPr>
                <w:sz w:val="24"/>
                <w:szCs w:val="24"/>
              </w:rPr>
              <w:t>31/08/2020</w:t>
            </w:r>
          </w:p>
          <w:p w14:paraId="34021B49" w14:textId="77777777" w:rsidR="007A3AF3" w:rsidRDefault="007A3AF3" w:rsidP="000D55F1">
            <w:pPr>
              <w:rPr>
                <w:sz w:val="24"/>
                <w:szCs w:val="24"/>
              </w:rPr>
            </w:pPr>
          </w:p>
          <w:p w14:paraId="546B423B" w14:textId="5CC30B2A" w:rsidR="007A3AF3" w:rsidRDefault="007A3AF3" w:rsidP="000D55F1">
            <w:pPr>
              <w:rPr>
                <w:sz w:val="24"/>
                <w:szCs w:val="24"/>
              </w:rPr>
            </w:pPr>
            <w:r>
              <w:rPr>
                <w:sz w:val="24"/>
                <w:szCs w:val="24"/>
              </w:rPr>
              <w:t>30/09/2020</w:t>
            </w:r>
          </w:p>
        </w:tc>
        <w:tc>
          <w:tcPr>
            <w:tcW w:w="2613" w:type="dxa"/>
          </w:tcPr>
          <w:p w14:paraId="31D8B311" w14:textId="0BE3E93C" w:rsidR="000D55F1" w:rsidRDefault="00DC6675" w:rsidP="000D55F1">
            <w:pPr>
              <w:rPr>
                <w:sz w:val="24"/>
                <w:szCs w:val="24"/>
              </w:rPr>
            </w:pPr>
            <w:r w:rsidRPr="00DC6675">
              <w:rPr>
                <w:sz w:val="24"/>
                <w:szCs w:val="24"/>
              </w:rPr>
              <w:t xml:space="preserve">6/10/20 – </w:t>
            </w:r>
            <w:r w:rsidR="007763C5">
              <w:rPr>
                <w:sz w:val="24"/>
                <w:szCs w:val="24"/>
              </w:rPr>
              <w:t xml:space="preserve">Deputy </w:t>
            </w:r>
            <w:proofErr w:type="gramStart"/>
            <w:r w:rsidR="007763C5">
              <w:rPr>
                <w:sz w:val="24"/>
                <w:szCs w:val="24"/>
              </w:rPr>
              <w:t xml:space="preserve">Director </w:t>
            </w:r>
            <w:r w:rsidRPr="00DC6675">
              <w:rPr>
                <w:sz w:val="24"/>
                <w:szCs w:val="24"/>
              </w:rPr>
              <w:t xml:space="preserve"> (</w:t>
            </w:r>
            <w:proofErr w:type="gramEnd"/>
            <w:r w:rsidRPr="00DC6675">
              <w:rPr>
                <w:sz w:val="24"/>
                <w:szCs w:val="24"/>
              </w:rPr>
              <w:t>NST) advised that the recommendations would be considered for incorporation in the new guidance which is currently under review.</w:t>
            </w:r>
            <w:r>
              <w:rPr>
                <w:sz w:val="24"/>
                <w:szCs w:val="24"/>
              </w:rPr>
              <w:br/>
            </w:r>
            <w:r>
              <w:rPr>
                <w:sz w:val="24"/>
                <w:szCs w:val="24"/>
              </w:rPr>
              <w:lastRenderedPageBreak/>
              <w:br/>
              <w:t xml:space="preserve">The Registrar is not one of the roles presently required to undertake Diocesan Safeguarding Training, however as the National Safeguarding Training is available on the NST Training Portal it is available to all. </w:t>
            </w:r>
          </w:p>
        </w:tc>
      </w:tr>
      <w:tr w:rsidR="000D55F1" w14:paraId="420D526B" w14:textId="77777777" w:rsidTr="00AB004D">
        <w:tc>
          <w:tcPr>
            <w:tcW w:w="568" w:type="dxa"/>
          </w:tcPr>
          <w:p w14:paraId="2268974D" w14:textId="45F111B8" w:rsidR="000D55F1" w:rsidRDefault="000D55F1" w:rsidP="000D55F1">
            <w:pPr>
              <w:rPr>
                <w:sz w:val="24"/>
                <w:szCs w:val="24"/>
              </w:rPr>
            </w:pPr>
            <w:r>
              <w:rPr>
                <w:sz w:val="24"/>
                <w:szCs w:val="24"/>
              </w:rPr>
              <w:lastRenderedPageBreak/>
              <w:t>38</w:t>
            </w:r>
          </w:p>
        </w:tc>
        <w:tc>
          <w:tcPr>
            <w:tcW w:w="3133" w:type="dxa"/>
          </w:tcPr>
          <w:tbl>
            <w:tblPr>
              <w:tblW w:w="0" w:type="auto"/>
              <w:tblBorders>
                <w:top w:val="nil"/>
                <w:left w:val="nil"/>
                <w:bottom w:val="nil"/>
                <w:right w:val="nil"/>
              </w:tblBorders>
              <w:tblLook w:val="0000" w:firstRow="0" w:lastRow="0" w:firstColumn="0" w:lastColumn="0" w:noHBand="0" w:noVBand="0"/>
            </w:tblPr>
            <w:tblGrid>
              <w:gridCol w:w="2740"/>
            </w:tblGrid>
            <w:tr w:rsidR="007A3AF3" w:rsidRPr="007A3AF3" w14:paraId="14D4D537" w14:textId="77777777">
              <w:trPr>
                <w:trHeight w:val="417"/>
              </w:trPr>
              <w:tc>
                <w:tcPr>
                  <w:tcW w:w="0" w:type="auto"/>
                </w:tcPr>
                <w:p w14:paraId="214FFE20" w14:textId="77777777" w:rsidR="007A3AF3" w:rsidRPr="007A3AF3" w:rsidRDefault="007A3AF3" w:rsidP="003357F3">
                  <w:pPr>
                    <w:framePr w:hSpace="180" w:wrap="around" w:hAnchor="margin" w:y="555"/>
                    <w:spacing w:after="0" w:line="240" w:lineRule="auto"/>
                    <w:rPr>
                      <w:sz w:val="24"/>
                      <w:szCs w:val="24"/>
                    </w:rPr>
                  </w:pPr>
                  <w:r w:rsidRPr="007A3AF3">
                    <w:rPr>
                      <w:sz w:val="24"/>
                      <w:szCs w:val="24"/>
                    </w:rPr>
                    <w:t xml:space="preserve">Advice to parishes on how to deal with the issue of parish equipment, such as computers and phones, at an early stage of suspension to be included in the Practice Guidance. </w:t>
                  </w:r>
                </w:p>
              </w:tc>
            </w:tr>
          </w:tbl>
          <w:p w14:paraId="21812531" w14:textId="77777777" w:rsidR="000D55F1" w:rsidRPr="00D10913" w:rsidRDefault="000D55F1" w:rsidP="000D55F1">
            <w:pPr>
              <w:rPr>
                <w:sz w:val="24"/>
                <w:szCs w:val="24"/>
              </w:rPr>
            </w:pPr>
          </w:p>
        </w:tc>
        <w:tc>
          <w:tcPr>
            <w:tcW w:w="2484" w:type="dxa"/>
          </w:tcPr>
          <w:p w14:paraId="727C8677" w14:textId="6099CC9F" w:rsidR="000D55F1" w:rsidRPr="00D10913" w:rsidRDefault="007A3AF3" w:rsidP="000D55F1">
            <w:pPr>
              <w:rPr>
                <w:sz w:val="24"/>
                <w:szCs w:val="24"/>
              </w:rPr>
            </w:pPr>
            <w:r>
              <w:rPr>
                <w:sz w:val="24"/>
                <w:szCs w:val="24"/>
              </w:rPr>
              <w:t>To be clarified in the Practice Guidance</w:t>
            </w:r>
          </w:p>
        </w:tc>
        <w:tc>
          <w:tcPr>
            <w:tcW w:w="2291" w:type="dxa"/>
          </w:tcPr>
          <w:p w14:paraId="2E3F6FE1" w14:textId="3BA15419" w:rsidR="000D55F1" w:rsidRDefault="007A3AF3" w:rsidP="000D55F1">
            <w:pPr>
              <w:rPr>
                <w:sz w:val="24"/>
                <w:szCs w:val="24"/>
              </w:rPr>
            </w:pPr>
            <w:r>
              <w:rPr>
                <w:sz w:val="24"/>
                <w:szCs w:val="24"/>
              </w:rPr>
              <w:t>Raise with NST</w:t>
            </w:r>
          </w:p>
        </w:tc>
        <w:tc>
          <w:tcPr>
            <w:tcW w:w="1371" w:type="dxa"/>
          </w:tcPr>
          <w:p w14:paraId="52B3CCE6" w14:textId="58FF005C" w:rsidR="000D55F1" w:rsidRDefault="007A3AF3" w:rsidP="000D55F1">
            <w:pPr>
              <w:rPr>
                <w:sz w:val="24"/>
                <w:szCs w:val="24"/>
              </w:rPr>
            </w:pPr>
            <w:r>
              <w:rPr>
                <w:sz w:val="24"/>
                <w:szCs w:val="24"/>
              </w:rPr>
              <w:t>Ted Allen</w:t>
            </w:r>
          </w:p>
        </w:tc>
        <w:tc>
          <w:tcPr>
            <w:tcW w:w="1488" w:type="dxa"/>
          </w:tcPr>
          <w:p w14:paraId="56C87C4E" w14:textId="789778D9" w:rsidR="000D55F1" w:rsidRDefault="007A3AF3" w:rsidP="000D55F1">
            <w:pPr>
              <w:rPr>
                <w:sz w:val="24"/>
                <w:szCs w:val="24"/>
              </w:rPr>
            </w:pPr>
            <w:r>
              <w:rPr>
                <w:sz w:val="24"/>
                <w:szCs w:val="24"/>
              </w:rPr>
              <w:t>31/08/2020</w:t>
            </w:r>
          </w:p>
        </w:tc>
        <w:tc>
          <w:tcPr>
            <w:tcW w:w="2613" w:type="dxa"/>
          </w:tcPr>
          <w:p w14:paraId="645593A0" w14:textId="1C12B7A3" w:rsidR="000D55F1" w:rsidRDefault="00DC6675" w:rsidP="000D55F1">
            <w:pPr>
              <w:rPr>
                <w:sz w:val="24"/>
                <w:szCs w:val="24"/>
              </w:rPr>
            </w:pPr>
            <w:r w:rsidRPr="00DC6675">
              <w:rPr>
                <w:sz w:val="24"/>
                <w:szCs w:val="24"/>
              </w:rPr>
              <w:t xml:space="preserve">6/10/20 – </w:t>
            </w:r>
            <w:r w:rsidR="007763C5">
              <w:rPr>
                <w:sz w:val="24"/>
                <w:szCs w:val="24"/>
              </w:rPr>
              <w:t xml:space="preserve">Deputy </w:t>
            </w:r>
            <w:proofErr w:type="gramStart"/>
            <w:r w:rsidR="007763C5">
              <w:rPr>
                <w:sz w:val="24"/>
                <w:szCs w:val="24"/>
              </w:rPr>
              <w:t xml:space="preserve">Director </w:t>
            </w:r>
            <w:r w:rsidRPr="00DC6675">
              <w:rPr>
                <w:sz w:val="24"/>
                <w:szCs w:val="24"/>
              </w:rPr>
              <w:t xml:space="preserve"> (</w:t>
            </w:r>
            <w:proofErr w:type="gramEnd"/>
            <w:r w:rsidRPr="00DC6675">
              <w:rPr>
                <w:sz w:val="24"/>
                <w:szCs w:val="24"/>
              </w:rPr>
              <w:t>NST) advised that the recommendations would be considered for incorporation in the new guidance which is currently under review.</w:t>
            </w:r>
          </w:p>
        </w:tc>
      </w:tr>
      <w:tr w:rsidR="000D55F1" w14:paraId="5F8C1D40" w14:textId="77777777" w:rsidTr="00AB004D">
        <w:tc>
          <w:tcPr>
            <w:tcW w:w="568" w:type="dxa"/>
          </w:tcPr>
          <w:p w14:paraId="42D7A260" w14:textId="0B7DE294" w:rsidR="000D55F1" w:rsidRDefault="000D55F1" w:rsidP="000D55F1">
            <w:pPr>
              <w:rPr>
                <w:sz w:val="24"/>
                <w:szCs w:val="24"/>
              </w:rPr>
            </w:pPr>
            <w:r>
              <w:rPr>
                <w:sz w:val="24"/>
                <w:szCs w:val="24"/>
              </w:rPr>
              <w:t>39</w:t>
            </w:r>
          </w:p>
        </w:tc>
        <w:tc>
          <w:tcPr>
            <w:tcW w:w="3133" w:type="dxa"/>
          </w:tcPr>
          <w:p w14:paraId="657D1849" w14:textId="37620AAE" w:rsidR="000D55F1" w:rsidRPr="00D10913" w:rsidRDefault="007A3AF3" w:rsidP="000D55F1">
            <w:pPr>
              <w:rPr>
                <w:sz w:val="24"/>
                <w:szCs w:val="24"/>
              </w:rPr>
            </w:pPr>
            <w:r w:rsidRPr="007A3AF3">
              <w:rPr>
                <w:sz w:val="24"/>
                <w:szCs w:val="24"/>
              </w:rPr>
              <w:t>Any revision of the Practice Guidance should include step by step advice regarding the support of victims and survivors. This should include the issue of counselling and discussing with the victim/survivor on whether they wish to make a claim.</w:t>
            </w:r>
          </w:p>
        </w:tc>
        <w:tc>
          <w:tcPr>
            <w:tcW w:w="2484" w:type="dxa"/>
          </w:tcPr>
          <w:p w14:paraId="0B199971" w14:textId="152676EC" w:rsidR="000D55F1" w:rsidRPr="00D10913" w:rsidRDefault="007A3AF3" w:rsidP="000D55F1">
            <w:pPr>
              <w:rPr>
                <w:sz w:val="24"/>
                <w:szCs w:val="24"/>
              </w:rPr>
            </w:pPr>
            <w:r>
              <w:rPr>
                <w:sz w:val="24"/>
                <w:szCs w:val="24"/>
              </w:rPr>
              <w:t>To be clarified in new Responding Well Practice Guidance</w:t>
            </w:r>
          </w:p>
        </w:tc>
        <w:tc>
          <w:tcPr>
            <w:tcW w:w="2291" w:type="dxa"/>
          </w:tcPr>
          <w:p w14:paraId="70202D42" w14:textId="69AF3AA5" w:rsidR="000D55F1" w:rsidRDefault="007A3AF3" w:rsidP="000D55F1">
            <w:pPr>
              <w:rPr>
                <w:sz w:val="24"/>
                <w:szCs w:val="24"/>
              </w:rPr>
            </w:pPr>
            <w:r>
              <w:rPr>
                <w:sz w:val="24"/>
                <w:szCs w:val="24"/>
              </w:rPr>
              <w:t>Raise with NST</w:t>
            </w:r>
          </w:p>
        </w:tc>
        <w:tc>
          <w:tcPr>
            <w:tcW w:w="1371" w:type="dxa"/>
          </w:tcPr>
          <w:p w14:paraId="1D75396F" w14:textId="6353FE1C" w:rsidR="000D55F1" w:rsidRDefault="007A3AF3" w:rsidP="000D55F1">
            <w:pPr>
              <w:rPr>
                <w:sz w:val="24"/>
                <w:szCs w:val="24"/>
              </w:rPr>
            </w:pPr>
            <w:r>
              <w:rPr>
                <w:sz w:val="24"/>
                <w:szCs w:val="24"/>
              </w:rPr>
              <w:t>Ted Allen</w:t>
            </w:r>
          </w:p>
        </w:tc>
        <w:tc>
          <w:tcPr>
            <w:tcW w:w="1488" w:type="dxa"/>
          </w:tcPr>
          <w:p w14:paraId="352925ED" w14:textId="775BC7B5" w:rsidR="000D55F1" w:rsidRDefault="007A3AF3" w:rsidP="000D55F1">
            <w:pPr>
              <w:rPr>
                <w:sz w:val="24"/>
                <w:szCs w:val="24"/>
              </w:rPr>
            </w:pPr>
            <w:r>
              <w:rPr>
                <w:sz w:val="24"/>
                <w:szCs w:val="24"/>
              </w:rPr>
              <w:t>31/08/2020</w:t>
            </w:r>
          </w:p>
        </w:tc>
        <w:tc>
          <w:tcPr>
            <w:tcW w:w="2613" w:type="dxa"/>
          </w:tcPr>
          <w:p w14:paraId="06A0BD55" w14:textId="60169CA0" w:rsidR="000D55F1" w:rsidRDefault="00DC6675" w:rsidP="000D55F1">
            <w:pPr>
              <w:rPr>
                <w:sz w:val="24"/>
                <w:szCs w:val="24"/>
              </w:rPr>
            </w:pPr>
            <w:r w:rsidRPr="00DC6675">
              <w:rPr>
                <w:sz w:val="24"/>
                <w:szCs w:val="24"/>
              </w:rPr>
              <w:t xml:space="preserve">6/10/20 – </w:t>
            </w:r>
            <w:r w:rsidR="007763C5">
              <w:rPr>
                <w:sz w:val="24"/>
                <w:szCs w:val="24"/>
              </w:rPr>
              <w:t xml:space="preserve">Deputy </w:t>
            </w:r>
            <w:proofErr w:type="gramStart"/>
            <w:r w:rsidR="007763C5">
              <w:rPr>
                <w:sz w:val="24"/>
                <w:szCs w:val="24"/>
              </w:rPr>
              <w:t xml:space="preserve">Director </w:t>
            </w:r>
            <w:r w:rsidRPr="00DC6675">
              <w:rPr>
                <w:sz w:val="24"/>
                <w:szCs w:val="24"/>
              </w:rPr>
              <w:t xml:space="preserve"> (</w:t>
            </w:r>
            <w:proofErr w:type="gramEnd"/>
            <w:r w:rsidRPr="00DC6675">
              <w:rPr>
                <w:sz w:val="24"/>
                <w:szCs w:val="24"/>
              </w:rPr>
              <w:t>NST) advised that the recommendations would be considered for incorporation in the new guidance which is currently under review.</w:t>
            </w:r>
          </w:p>
        </w:tc>
      </w:tr>
      <w:tr w:rsidR="000D55F1" w14:paraId="01906AC4" w14:textId="77777777" w:rsidTr="00AB004D">
        <w:tc>
          <w:tcPr>
            <w:tcW w:w="568" w:type="dxa"/>
          </w:tcPr>
          <w:p w14:paraId="06597C59" w14:textId="3765505F" w:rsidR="000D55F1" w:rsidRDefault="000D55F1" w:rsidP="000D55F1">
            <w:pPr>
              <w:rPr>
                <w:sz w:val="24"/>
                <w:szCs w:val="24"/>
              </w:rPr>
            </w:pPr>
            <w:r>
              <w:rPr>
                <w:sz w:val="24"/>
                <w:szCs w:val="24"/>
              </w:rPr>
              <w:lastRenderedPageBreak/>
              <w:t>40</w:t>
            </w:r>
          </w:p>
        </w:tc>
        <w:tc>
          <w:tcPr>
            <w:tcW w:w="3133" w:type="dxa"/>
          </w:tcPr>
          <w:p w14:paraId="32041E33" w14:textId="45599BD0" w:rsidR="000D55F1" w:rsidRPr="00D10913" w:rsidRDefault="007A3AF3" w:rsidP="000D55F1">
            <w:pPr>
              <w:rPr>
                <w:sz w:val="24"/>
                <w:szCs w:val="24"/>
              </w:rPr>
            </w:pPr>
            <w:r w:rsidRPr="007A3AF3">
              <w:rPr>
                <w:sz w:val="24"/>
                <w:szCs w:val="24"/>
              </w:rPr>
              <w:t xml:space="preserve">There is a need for a readily accessible, </w:t>
            </w:r>
            <w:proofErr w:type="gramStart"/>
            <w:r w:rsidRPr="007A3AF3">
              <w:rPr>
                <w:sz w:val="24"/>
                <w:szCs w:val="24"/>
              </w:rPr>
              <w:t>informative</w:t>
            </w:r>
            <w:proofErr w:type="gramEnd"/>
            <w:r w:rsidRPr="007A3AF3">
              <w:rPr>
                <w:sz w:val="24"/>
                <w:szCs w:val="24"/>
              </w:rPr>
              <w:t xml:space="preserve"> and sensitive information document for all victims of safeguarding cases where the person of concern is a Church Officer. This should include information about processes; terminology; support; and single points of contact. This could form the basis of a Victims Charter.</w:t>
            </w:r>
          </w:p>
        </w:tc>
        <w:tc>
          <w:tcPr>
            <w:tcW w:w="2484" w:type="dxa"/>
          </w:tcPr>
          <w:p w14:paraId="63076962" w14:textId="3F60D8B4" w:rsidR="000D55F1" w:rsidRPr="00D10913" w:rsidRDefault="00CB412D" w:rsidP="000D55F1">
            <w:pPr>
              <w:rPr>
                <w:sz w:val="24"/>
                <w:szCs w:val="24"/>
              </w:rPr>
            </w:pPr>
            <w:r>
              <w:rPr>
                <w:sz w:val="24"/>
                <w:szCs w:val="24"/>
              </w:rPr>
              <w:t>To be created nationally</w:t>
            </w:r>
          </w:p>
        </w:tc>
        <w:tc>
          <w:tcPr>
            <w:tcW w:w="2291" w:type="dxa"/>
          </w:tcPr>
          <w:p w14:paraId="2E62D328" w14:textId="15705E0C" w:rsidR="000D55F1" w:rsidRDefault="00CB412D" w:rsidP="000D55F1">
            <w:pPr>
              <w:rPr>
                <w:sz w:val="24"/>
                <w:szCs w:val="24"/>
              </w:rPr>
            </w:pPr>
            <w:r>
              <w:rPr>
                <w:sz w:val="24"/>
                <w:szCs w:val="24"/>
              </w:rPr>
              <w:t>Raise with NST</w:t>
            </w:r>
          </w:p>
        </w:tc>
        <w:tc>
          <w:tcPr>
            <w:tcW w:w="1371" w:type="dxa"/>
          </w:tcPr>
          <w:p w14:paraId="204B775B" w14:textId="7DD2E6CD" w:rsidR="000D55F1" w:rsidRDefault="00CB412D" w:rsidP="000D55F1">
            <w:pPr>
              <w:rPr>
                <w:sz w:val="24"/>
                <w:szCs w:val="24"/>
              </w:rPr>
            </w:pPr>
            <w:r>
              <w:rPr>
                <w:sz w:val="24"/>
                <w:szCs w:val="24"/>
              </w:rPr>
              <w:t>Ted Allen</w:t>
            </w:r>
          </w:p>
        </w:tc>
        <w:tc>
          <w:tcPr>
            <w:tcW w:w="1488" w:type="dxa"/>
          </w:tcPr>
          <w:p w14:paraId="0A2E9F06" w14:textId="59D7AC03" w:rsidR="000D55F1" w:rsidRDefault="00CB412D" w:rsidP="000D55F1">
            <w:pPr>
              <w:rPr>
                <w:sz w:val="24"/>
                <w:szCs w:val="24"/>
              </w:rPr>
            </w:pPr>
            <w:r>
              <w:rPr>
                <w:sz w:val="24"/>
                <w:szCs w:val="24"/>
              </w:rPr>
              <w:t>31/08/2020</w:t>
            </w:r>
          </w:p>
        </w:tc>
        <w:tc>
          <w:tcPr>
            <w:tcW w:w="2613" w:type="dxa"/>
          </w:tcPr>
          <w:p w14:paraId="39976F2A" w14:textId="78159E46" w:rsidR="000D55F1" w:rsidRDefault="00DC6675" w:rsidP="000D55F1">
            <w:pPr>
              <w:rPr>
                <w:sz w:val="24"/>
                <w:szCs w:val="24"/>
              </w:rPr>
            </w:pPr>
            <w:r w:rsidRPr="00DC6675">
              <w:rPr>
                <w:sz w:val="24"/>
                <w:szCs w:val="24"/>
              </w:rPr>
              <w:t xml:space="preserve">6/10/20 – </w:t>
            </w:r>
            <w:r w:rsidR="007763C5">
              <w:rPr>
                <w:sz w:val="24"/>
                <w:szCs w:val="24"/>
              </w:rPr>
              <w:t xml:space="preserve">Deputy </w:t>
            </w:r>
            <w:proofErr w:type="gramStart"/>
            <w:r w:rsidR="007763C5">
              <w:rPr>
                <w:sz w:val="24"/>
                <w:szCs w:val="24"/>
              </w:rPr>
              <w:t xml:space="preserve">Director </w:t>
            </w:r>
            <w:r w:rsidRPr="00DC6675">
              <w:rPr>
                <w:sz w:val="24"/>
                <w:szCs w:val="24"/>
              </w:rPr>
              <w:t xml:space="preserve"> (</w:t>
            </w:r>
            <w:proofErr w:type="gramEnd"/>
            <w:r w:rsidRPr="00DC6675">
              <w:rPr>
                <w:sz w:val="24"/>
                <w:szCs w:val="24"/>
              </w:rPr>
              <w:t>NST) advised that the recommendations would be considered for incorporation in the new guidance which is currently under review.</w:t>
            </w:r>
          </w:p>
        </w:tc>
      </w:tr>
      <w:tr w:rsidR="000D55F1" w14:paraId="5F08BE54" w14:textId="77777777" w:rsidTr="00AB004D">
        <w:tc>
          <w:tcPr>
            <w:tcW w:w="568" w:type="dxa"/>
          </w:tcPr>
          <w:p w14:paraId="58828553" w14:textId="6FBACB70" w:rsidR="000D55F1" w:rsidRDefault="000D55F1" w:rsidP="000D55F1">
            <w:pPr>
              <w:rPr>
                <w:sz w:val="24"/>
                <w:szCs w:val="24"/>
              </w:rPr>
            </w:pPr>
            <w:r>
              <w:rPr>
                <w:sz w:val="24"/>
                <w:szCs w:val="24"/>
              </w:rPr>
              <w:t>41</w:t>
            </w:r>
          </w:p>
        </w:tc>
        <w:tc>
          <w:tcPr>
            <w:tcW w:w="3133" w:type="dxa"/>
          </w:tcPr>
          <w:p w14:paraId="2241B3DF" w14:textId="53DA27F8" w:rsidR="000D55F1" w:rsidRPr="00D10913" w:rsidRDefault="00CB412D" w:rsidP="000D55F1">
            <w:pPr>
              <w:rPr>
                <w:sz w:val="24"/>
                <w:szCs w:val="24"/>
              </w:rPr>
            </w:pPr>
            <w:r w:rsidRPr="00CB412D">
              <w:rPr>
                <w:sz w:val="24"/>
                <w:szCs w:val="24"/>
              </w:rPr>
              <w:t>The offer of making an apology to a victim/survivor should be considered in all cases. The Practice Guidance at Section 5.10.1 should be followed regarding the timing of the apology, how this should be made and by whom. If there is a justifiable reason for why the DSA and the Core Group feel that an offer of an apology is not appropriate, then this must be documented on the safeguarding file.</w:t>
            </w:r>
          </w:p>
        </w:tc>
        <w:tc>
          <w:tcPr>
            <w:tcW w:w="2484" w:type="dxa"/>
          </w:tcPr>
          <w:p w14:paraId="4D9E2902" w14:textId="7B9B20DD" w:rsidR="000D55F1" w:rsidRPr="00D10913" w:rsidRDefault="00CB412D" w:rsidP="000D55F1">
            <w:pPr>
              <w:rPr>
                <w:sz w:val="24"/>
                <w:szCs w:val="24"/>
              </w:rPr>
            </w:pPr>
            <w:r>
              <w:rPr>
                <w:sz w:val="24"/>
                <w:szCs w:val="24"/>
              </w:rPr>
              <w:t>To be considered locally</w:t>
            </w:r>
          </w:p>
        </w:tc>
        <w:tc>
          <w:tcPr>
            <w:tcW w:w="2291" w:type="dxa"/>
          </w:tcPr>
          <w:p w14:paraId="4570425D" w14:textId="77777777" w:rsidR="00CB412D" w:rsidRPr="00CB412D" w:rsidRDefault="00CB412D" w:rsidP="00CB412D">
            <w:pPr>
              <w:rPr>
                <w:sz w:val="24"/>
                <w:szCs w:val="24"/>
              </w:rPr>
            </w:pPr>
            <w:r w:rsidRPr="00CB412D">
              <w:rPr>
                <w:sz w:val="24"/>
                <w:szCs w:val="24"/>
              </w:rPr>
              <w:t>To be noted in local guidance regarding good practice in case management</w:t>
            </w:r>
          </w:p>
          <w:p w14:paraId="47981801" w14:textId="77777777" w:rsidR="000D55F1" w:rsidRDefault="000D55F1" w:rsidP="000D55F1">
            <w:pPr>
              <w:rPr>
                <w:sz w:val="24"/>
                <w:szCs w:val="24"/>
              </w:rPr>
            </w:pPr>
          </w:p>
        </w:tc>
        <w:tc>
          <w:tcPr>
            <w:tcW w:w="1371" w:type="dxa"/>
          </w:tcPr>
          <w:p w14:paraId="30DDB5E1" w14:textId="3E92500F" w:rsidR="000D55F1" w:rsidRDefault="00CB412D" w:rsidP="000D55F1">
            <w:pPr>
              <w:rPr>
                <w:sz w:val="24"/>
                <w:szCs w:val="24"/>
              </w:rPr>
            </w:pPr>
            <w:r>
              <w:rPr>
                <w:sz w:val="24"/>
                <w:szCs w:val="24"/>
              </w:rPr>
              <w:t>GA</w:t>
            </w:r>
          </w:p>
        </w:tc>
        <w:tc>
          <w:tcPr>
            <w:tcW w:w="1488" w:type="dxa"/>
          </w:tcPr>
          <w:p w14:paraId="44975892" w14:textId="780B447A" w:rsidR="000D55F1" w:rsidRDefault="00CB412D" w:rsidP="000D55F1">
            <w:pPr>
              <w:rPr>
                <w:sz w:val="24"/>
                <w:szCs w:val="24"/>
              </w:rPr>
            </w:pPr>
            <w:r>
              <w:rPr>
                <w:sz w:val="24"/>
                <w:szCs w:val="24"/>
              </w:rPr>
              <w:t>Pending NST revision of Practice Guidance</w:t>
            </w:r>
          </w:p>
        </w:tc>
        <w:tc>
          <w:tcPr>
            <w:tcW w:w="2613" w:type="dxa"/>
          </w:tcPr>
          <w:p w14:paraId="74377CDF" w14:textId="77777777" w:rsidR="00DC6675" w:rsidRPr="00DC6675" w:rsidRDefault="00DC6675" w:rsidP="00DC6675">
            <w:pPr>
              <w:rPr>
                <w:sz w:val="24"/>
                <w:szCs w:val="24"/>
              </w:rPr>
            </w:pPr>
            <w:r w:rsidRPr="00DC6675">
              <w:rPr>
                <w:sz w:val="24"/>
                <w:szCs w:val="24"/>
              </w:rPr>
              <w:t xml:space="preserve">This is noted for consideration locally in future cases which may arise before the guidance is issued. </w:t>
            </w:r>
          </w:p>
          <w:p w14:paraId="78F0A6F2" w14:textId="77777777" w:rsidR="000D55F1" w:rsidRDefault="000D55F1" w:rsidP="000D55F1">
            <w:pPr>
              <w:rPr>
                <w:sz w:val="24"/>
                <w:szCs w:val="24"/>
              </w:rPr>
            </w:pPr>
          </w:p>
          <w:p w14:paraId="7D2DBF17" w14:textId="3B000E6E" w:rsidR="00DC6675" w:rsidRDefault="00DC6675" w:rsidP="000D55F1">
            <w:pPr>
              <w:rPr>
                <w:sz w:val="24"/>
                <w:szCs w:val="24"/>
              </w:rPr>
            </w:pPr>
            <w:r>
              <w:rPr>
                <w:sz w:val="24"/>
                <w:szCs w:val="24"/>
              </w:rPr>
              <w:t>The Bishop to send an apology with an offer of a face-to-face meeting to the victims in this case</w:t>
            </w:r>
          </w:p>
        </w:tc>
      </w:tr>
      <w:tr w:rsidR="000D55F1" w14:paraId="535F9350" w14:textId="77777777" w:rsidTr="00AB004D">
        <w:tc>
          <w:tcPr>
            <w:tcW w:w="568" w:type="dxa"/>
          </w:tcPr>
          <w:p w14:paraId="011222F5" w14:textId="77BD419F" w:rsidR="000D55F1" w:rsidRDefault="000D55F1" w:rsidP="000D55F1">
            <w:pPr>
              <w:rPr>
                <w:sz w:val="24"/>
                <w:szCs w:val="24"/>
              </w:rPr>
            </w:pPr>
            <w:r>
              <w:rPr>
                <w:sz w:val="24"/>
                <w:szCs w:val="24"/>
              </w:rPr>
              <w:lastRenderedPageBreak/>
              <w:t>42</w:t>
            </w:r>
          </w:p>
        </w:tc>
        <w:tc>
          <w:tcPr>
            <w:tcW w:w="3133" w:type="dxa"/>
          </w:tcPr>
          <w:p w14:paraId="2FD3CDEC" w14:textId="41B9778B" w:rsidR="000D55F1" w:rsidRPr="00D10913" w:rsidRDefault="00CB412D" w:rsidP="000D55F1">
            <w:pPr>
              <w:rPr>
                <w:sz w:val="24"/>
                <w:szCs w:val="24"/>
              </w:rPr>
            </w:pPr>
            <w:r w:rsidRPr="00CB412D">
              <w:rPr>
                <w:sz w:val="24"/>
                <w:szCs w:val="24"/>
              </w:rPr>
              <w:t>A process of DSA peer review or independent case review for DSAs needs to be considered for complex cases, at regular intervals as the case progresses. This is not the same as professional supervision and should be kept separate. This could be provided by an Independent Safeguarding Consultant. The need of peer review should be included in the Practice Guidance.</w:t>
            </w:r>
          </w:p>
        </w:tc>
        <w:tc>
          <w:tcPr>
            <w:tcW w:w="2484" w:type="dxa"/>
          </w:tcPr>
          <w:p w14:paraId="6B8FA40F" w14:textId="6219A93A" w:rsidR="000D55F1" w:rsidRPr="00D10913" w:rsidRDefault="00CB412D" w:rsidP="000D55F1">
            <w:pPr>
              <w:rPr>
                <w:sz w:val="24"/>
                <w:szCs w:val="24"/>
              </w:rPr>
            </w:pPr>
            <w:r>
              <w:rPr>
                <w:sz w:val="24"/>
                <w:szCs w:val="24"/>
              </w:rPr>
              <w:t>To be considered by NST and added to practice guidance</w:t>
            </w:r>
          </w:p>
        </w:tc>
        <w:tc>
          <w:tcPr>
            <w:tcW w:w="2291" w:type="dxa"/>
          </w:tcPr>
          <w:p w14:paraId="0095CA2D" w14:textId="0E08CB29" w:rsidR="000D55F1" w:rsidRDefault="00CB412D" w:rsidP="000D55F1">
            <w:pPr>
              <w:rPr>
                <w:sz w:val="24"/>
                <w:szCs w:val="24"/>
              </w:rPr>
            </w:pPr>
            <w:r>
              <w:rPr>
                <w:sz w:val="24"/>
                <w:szCs w:val="24"/>
              </w:rPr>
              <w:t>Raise with NST</w:t>
            </w:r>
          </w:p>
        </w:tc>
        <w:tc>
          <w:tcPr>
            <w:tcW w:w="1371" w:type="dxa"/>
          </w:tcPr>
          <w:p w14:paraId="0D79DFD1" w14:textId="752A547C" w:rsidR="000D55F1" w:rsidRDefault="00CB412D" w:rsidP="000D55F1">
            <w:pPr>
              <w:rPr>
                <w:sz w:val="24"/>
                <w:szCs w:val="24"/>
              </w:rPr>
            </w:pPr>
            <w:r>
              <w:rPr>
                <w:sz w:val="24"/>
                <w:szCs w:val="24"/>
              </w:rPr>
              <w:t>Ted Allen</w:t>
            </w:r>
          </w:p>
        </w:tc>
        <w:tc>
          <w:tcPr>
            <w:tcW w:w="1488" w:type="dxa"/>
          </w:tcPr>
          <w:p w14:paraId="178C02A3" w14:textId="6076905E" w:rsidR="000D55F1" w:rsidRDefault="00CB412D" w:rsidP="000D55F1">
            <w:pPr>
              <w:rPr>
                <w:sz w:val="24"/>
                <w:szCs w:val="24"/>
              </w:rPr>
            </w:pPr>
            <w:r>
              <w:rPr>
                <w:sz w:val="24"/>
                <w:szCs w:val="24"/>
              </w:rPr>
              <w:t>31/08/2020</w:t>
            </w:r>
          </w:p>
        </w:tc>
        <w:tc>
          <w:tcPr>
            <w:tcW w:w="2613" w:type="dxa"/>
          </w:tcPr>
          <w:p w14:paraId="693F4A65" w14:textId="1183FC76" w:rsidR="00C765B7" w:rsidRDefault="00C765B7" w:rsidP="00C765B7">
            <w:pPr>
              <w:rPr>
                <w:sz w:val="24"/>
                <w:szCs w:val="24"/>
              </w:rPr>
            </w:pPr>
            <w:r w:rsidRPr="00C765B7">
              <w:rPr>
                <w:sz w:val="24"/>
                <w:szCs w:val="24"/>
              </w:rPr>
              <w:t xml:space="preserve">6/10/20 – </w:t>
            </w:r>
            <w:r w:rsidR="007763C5">
              <w:rPr>
                <w:sz w:val="24"/>
                <w:szCs w:val="24"/>
              </w:rPr>
              <w:t xml:space="preserve">Deputy </w:t>
            </w:r>
            <w:proofErr w:type="gramStart"/>
            <w:r w:rsidR="007763C5">
              <w:rPr>
                <w:sz w:val="24"/>
                <w:szCs w:val="24"/>
              </w:rPr>
              <w:t xml:space="preserve">Director </w:t>
            </w:r>
            <w:r w:rsidRPr="00C765B7">
              <w:rPr>
                <w:sz w:val="24"/>
                <w:szCs w:val="24"/>
              </w:rPr>
              <w:t xml:space="preserve"> (</w:t>
            </w:r>
            <w:proofErr w:type="gramEnd"/>
            <w:r w:rsidRPr="00C765B7">
              <w:rPr>
                <w:sz w:val="24"/>
                <w:szCs w:val="24"/>
              </w:rPr>
              <w:t>NST) advised that the recommendations would be considered for incorporation in the new guidance which is currently under review.</w:t>
            </w:r>
          </w:p>
          <w:p w14:paraId="31203563" w14:textId="77777777" w:rsidR="00C765B7" w:rsidRDefault="00C765B7" w:rsidP="00C765B7">
            <w:pPr>
              <w:rPr>
                <w:sz w:val="24"/>
                <w:szCs w:val="24"/>
              </w:rPr>
            </w:pPr>
          </w:p>
          <w:p w14:paraId="70D34C38" w14:textId="77777777" w:rsidR="00C765B7" w:rsidRDefault="00C765B7" w:rsidP="00C765B7">
            <w:pPr>
              <w:rPr>
                <w:sz w:val="24"/>
                <w:szCs w:val="24"/>
              </w:rPr>
            </w:pPr>
          </w:p>
          <w:p w14:paraId="6EE9AC34" w14:textId="3BACD77B" w:rsidR="00C765B7" w:rsidRPr="00C765B7" w:rsidRDefault="00C765B7" w:rsidP="00C765B7">
            <w:pPr>
              <w:rPr>
                <w:sz w:val="24"/>
                <w:szCs w:val="24"/>
              </w:rPr>
            </w:pPr>
            <w:r w:rsidRPr="00C765B7">
              <w:rPr>
                <w:sz w:val="24"/>
                <w:szCs w:val="24"/>
              </w:rPr>
              <w:t xml:space="preserve">This is noted for consideration locally in future cases which may arise before the guidance is issued. </w:t>
            </w:r>
          </w:p>
          <w:p w14:paraId="714DDE8C" w14:textId="77777777" w:rsidR="000D55F1" w:rsidRDefault="000D55F1" w:rsidP="000D55F1">
            <w:pPr>
              <w:rPr>
                <w:sz w:val="24"/>
                <w:szCs w:val="24"/>
              </w:rPr>
            </w:pPr>
          </w:p>
        </w:tc>
      </w:tr>
      <w:tr w:rsidR="000D55F1" w14:paraId="5DC9F75F" w14:textId="77777777" w:rsidTr="00AB004D">
        <w:tc>
          <w:tcPr>
            <w:tcW w:w="568" w:type="dxa"/>
          </w:tcPr>
          <w:p w14:paraId="6A95AE0B" w14:textId="2BCCB638" w:rsidR="000D55F1" w:rsidRDefault="000D55F1" w:rsidP="000D55F1">
            <w:pPr>
              <w:rPr>
                <w:sz w:val="24"/>
                <w:szCs w:val="24"/>
              </w:rPr>
            </w:pPr>
            <w:r>
              <w:rPr>
                <w:sz w:val="24"/>
                <w:szCs w:val="24"/>
              </w:rPr>
              <w:t>43</w:t>
            </w:r>
          </w:p>
        </w:tc>
        <w:tc>
          <w:tcPr>
            <w:tcW w:w="3133" w:type="dxa"/>
          </w:tcPr>
          <w:p w14:paraId="0B42DB4E" w14:textId="6051B380" w:rsidR="000D55F1" w:rsidRPr="00D10913" w:rsidRDefault="00CB412D" w:rsidP="000D55F1">
            <w:pPr>
              <w:rPr>
                <w:sz w:val="24"/>
                <w:szCs w:val="24"/>
              </w:rPr>
            </w:pPr>
            <w:r w:rsidRPr="00CB412D">
              <w:rPr>
                <w:sz w:val="24"/>
                <w:szCs w:val="24"/>
              </w:rPr>
              <w:t xml:space="preserve">This Review Report should be shared with the Chair of the Diocesan Safeguarding Advisory Panel for discussion with the Diocese about the involvement of the DSAP and its </w:t>
            </w:r>
            <w:proofErr w:type="gramStart"/>
            <w:r w:rsidRPr="00CB412D">
              <w:rPr>
                <w:sz w:val="24"/>
                <w:szCs w:val="24"/>
              </w:rPr>
              <w:t>Sub Group</w:t>
            </w:r>
            <w:proofErr w:type="gramEnd"/>
            <w:r w:rsidRPr="00CB412D">
              <w:rPr>
                <w:sz w:val="24"/>
                <w:szCs w:val="24"/>
              </w:rPr>
              <w:t xml:space="preserve"> in this case.</w:t>
            </w:r>
          </w:p>
        </w:tc>
        <w:tc>
          <w:tcPr>
            <w:tcW w:w="2484" w:type="dxa"/>
          </w:tcPr>
          <w:p w14:paraId="1EE3E3C1" w14:textId="6DBAC22D" w:rsidR="000D55F1" w:rsidRPr="00D10913" w:rsidRDefault="00CB412D" w:rsidP="000D55F1">
            <w:pPr>
              <w:rPr>
                <w:sz w:val="24"/>
                <w:szCs w:val="24"/>
              </w:rPr>
            </w:pPr>
            <w:r>
              <w:rPr>
                <w:sz w:val="24"/>
                <w:szCs w:val="24"/>
              </w:rPr>
              <w:t>For local consideration</w:t>
            </w:r>
          </w:p>
        </w:tc>
        <w:tc>
          <w:tcPr>
            <w:tcW w:w="2291" w:type="dxa"/>
          </w:tcPr>
          <w:p w14:paraId="27A5213B" w14:textId="4902E7D4" w:rsidR="000D55F1" w:rsidRDefault="00CB412D" w:rsidP="000D55F1">
            <w:pPr>
              <w:rPr>
                <w:sz w:val="24"/>
                <w:szCs w:val="24"/>
              </w:rPr>
            </w:pPr>
            <w:r>
              <w:rPr>
                <w:sz w:val="24"/>
                <w:szCs w:val="24"/>
              </w:rPr>
              <w:t>Consideration of how and when the Lessons learnt Report can be shared with the DSAP Case Review Group</w:t>
            </w:r>
          </w:p>
        </w:tc>
        <w:tc>
          <w:tcPr>
            <w:tcW w:w="1371" w:type="dxa"/>
          </w:tcPr>
          <w:p w14:paraId="04F89E2B" w14:textId="6B4A60FC" w:rsidR="000D55F1" w:rsidRDefault="00CB412D" w:rsidP="000D55F1">
            <w:pPr>
              <w:rPr>
                <w:sz w:val="24"/>
                <w:szCs w:val="24"/>
              </w:rPr>
            </w:pPr>
            <w:r>
              <w:rPr>
                <w:sz w:val="24"/>
                <w:szCs w:val="24"/>
              </w:rPr>
              <w:t>TA</w:t>
            </w:r>
          </w:p>
        </w:tc>
        <w:tc>
          <w:tcPr>
            <w:tcW w:w="1488" w:type="dxa"/>
          </w:tcPr>
          <w:p w14:paraId="50D880E8" w14:textId="1CBB59BE" w:rsidR="000D55F1" w:rsidRDefault="00CB412D" w:rsidP="000D55F1">
            <w:pPr>
              <w:rPr>
                <w:sz w:val="24"/>
                <w:szCs w:val="24"/>
              </w:rPr>
            </w:pPr>
            <w:r>
              <w:rPr>
                <w:sz w:val="24"/>
                <w:szCs w:val="24"/>
              </w:rPr>
              <w:t>Pending Legal Advice</w:t>
            </w:r>
          </w:p>
        </w:tc>
        <w:tc>
          <w:tcPr>
            <w:tcW w:w="2613" w:type="dxa"/>
          </w:tcPr>
          <w:p w14:paraId="60E7FBA7" w14:textId="77777777" w:rsidR="000D55F1" w:rsidRDefault="00C765B7" w:rsidP="000D55F1">
            <w:pPr>
              <w:rPr>
                <w:sz w:val="24"/>
                <w:szCs w:val="24"/>
              </w:rPr>
            </w:pPr>
            <w:r w:rsidRPr="00C765B7">
              <w:rPr>
                <w:sz w:val="24"/>
                <w:szCs w:val="24"/>
              </w:rPr>
              <w:t xml:space="preserve">This Review Report </w:t>
            </w:r>
            <w:r>
              <w:rPr>
                <w:sz w:val="24"/>
                <w:szCs w:val="24"/>
              </w:rPr>
              <w:t>has been</w:t>
            </w:r>
            <w:r w:rsidRPr="00C765B7">
              <w:rPr>
                <w:sz w:val="24"/>
                <w:szCs w:val="24"/>
              </w:rPr>
              <w:t xml:space="preserve"> shared with the Chair of the Diocesan Safeguarding Advisory Panel</w:t>
            </w:r>
            <w:r>
              <w:rPr>
                <w:sz w:val="24"/>
                <w:szCs w:val="24"/>
              </w:rPr>
              <w:t xml:space="preserve">. </w:t>
            </w:r>
          </w:p>
          <w:p w14:paraId="3BBD248A" w14:textId="77777777" w:rsidR="00C765B7" w:rsidRDefault="00C765B7" w:rsidP="000D55F1">
            <w:pPr>
              <w:rPr>
                <w:sz w:val="24"/>
                <w:szCs w:val="24"/>
              </w:rPr>
            </w:pPr>
          </w:p>
          <w:p w14:paraId="1CD62158" w14:textId="1F39E47E" w:rsidR="00C765B7" w:rsidRDefault="00C765B7" w:rsidP="000D55F1">
            <w:pPr>
              <w:rPr>
                <w:sz w:val="24"/>
                <w:szCs w:val="24"/>
              </w:rPr>
            </w:pPr>
            <w:r>
              <w:rPr>
                <w:sz w:val="24"/>
                <w:szCs w:val="24"/>
              </w:rPr>
              <w:t>It is acknowledged that only meeting quarterly, the DSP cannot become involved with the operation</w:t>
            </w:r>
            <w:r w:rsidR="00A72924">
              <w:rPr>
                <w:sz w:val="24"/>
                <w:szCs w:val="24"/>
              </w:rPr>
              <w:t>al</w:t>
            </w:r>
            <w:r>
              <w:rPr>
                <w:sz w:val="24"/>
                <w:szCs w:val="24"/>
              </w:rPr>
              <w:t xml:space="preserve"> process of a </w:t>
            </w:r>
            <w:proofErr w:type="gramStart"/>
            <w:r>
              <w:rPr>
                <w:sz w:val="24"/>
                <w:szCs w:val="24"/>
              </w:rPr>
              <w:t>case, but</w:t>
            </w:r>
            <w:proofErr w:type="gramEnd"/>
            <w:r>
              <w:rPr>
                <w:sz w:val="24"/>
                <w:szCs w:val="24"/>
              </w:rPr>
              <w:t xml:space="preserve"> needs to be made aware if a case is </w:t>
            </w:r>
            <w:r>
              <w:rPr>
                <w:sz w:val="24"/>
                <w:szCs w:val="24"/>
              </w:rPr>
              <w:lastRenderedPageBreak/>
              <w:t xml:space="preserve">intractable and a wider oversight may be needed. </w:t>
            </w:r>
          </w:p>
        </w:tc>
      </w:tr>
      <w:tr w:rsidR="000D55F1" w14:paraId="248EB377" w14:textId="77777777" w:rsidTr="00AB004D">
        <w:tc>
          <w:tcPr>
            <w:tcW w:w="568" w:type="dxa"/>
          </w:tcPr>
          <w:p w14:paraId="2897B853" w14:textId="662FCA3D" w:rsidR="000D55F1" w:rsidRDefault="000D55F1" w:rsidP="000D55F1">
            <w:pPr>
              <w:rPr>
                <w:sz w:val="24"/>
                <w:szCs w:val="24"/>
              </w:rPr>
            </w:pPr>
            <w:r>
              <w:rPr>
                <w:sz w:val="24"/>
                <w:szCs w:val="24"/>
              </w:rPr>
              <w:lastRenderedPageBreak/>
              <w:t>44</w:t>
            </w:r>
          </w:p>
        </w:tc>
        <w:tc>
          <w:tcPr>
            <w:tcW w:w="3133" w:type="dxa"/>
          </w:tcPr>
          <w:p w14:paraId="5F86FFBF" w14:textId="5D36B139" w:rsidR="000D55F1" w:rsidRPr="00D10913" w:rsidRDefault="00CB412D" w:rsidP="000D55F1">
            <w:pPr>
              <w:rPr>
                <w:sz w:val="24"/>
                <w:szCs w:val="24"/>
              </w:rPr>
            </w:pPr>
            <w:r w:rsidRPr="00CB412D">
              <w:rPr>
                <w:sz w:val="24"/>
                <w:szCs w:val="24"/>
              </w:rPr>
              <w:t>The benefice to be provided with some healing support arranged by the Diocese. This should be arranged in consultation with the PCCs.</w:t>
            </w:r>
          </w:p>
        </w:tc>
        <w:tc>
          <w:tcPr>
            <w:tcW w:w="2484" w:type="dxa"/>
          </w:tcPr>
          <w:p w14:paraId="590E3A0C" w14:textId="3E65B925" w:rsidR="000D55F1" w:rsidRPr="00D10913" w:rsidRDefault="00CB412D" w:rsidP="000D55F1">
            <w:pPr>
              <w:rPr>
                <w:sz w:val="24"/>
                <w:szCs w:val="24"/>
              </w:rPr>
            </w:pPr>
            <w:r w:rsidRPr="00CB412D">
              <w:rPr>
                <w:sz w:val="24"/>
                <w:szCs w:val="24"/>
              </w:rPr>
              <w:t>For local consideration</w:t>
            </w:r>
          </w:p>
        </w:tc>
        <w:tc>
          <w:tcPr>
            <w:tcW w:w="2291" w:type="dxa"/>
          </w:tcPr>
          <w:p w14:paraId="11D5BB46" w14:textId="133A749C" w:rsidR="000D55F1" w:rsidRDefault="00CB412D" w:rsidP="000D55F1">
            <w:pPr>
              <w:rPr>
                <w:sz w:val="24"/>
                <w:szCs w:val="24"/>
              </w:rPr>
            </w:pPr>
            <w:r>
              <w:rPr>
                <w:sz w:val="24"/>
                <w:szCs w:val="24"/>
              </w:rPr>
              <w:t xml:space="preserve">Consideration of how ongoing “healing support can be provided to the Benefice. </w:t>
            </w:r>
          </w:p>
        </w:tc>
        <w:tc>
          <w:tcPr>
            <w:tcW w:w="1371" w:type="dxa"/>
          </w:tcPr>
          <w:p w14:paraId="4F7E28E5" w14:textId="73676C10" w:rsidR="000D55F1" w:rsidRDefault="00CB412D" w:rsidP="000D55F1">
            <w:pPr>
              <w:rPr>
                <w:sz w:val="24"/>
                <w:szCs w:val="24"/>
              </w:rPr>
            </w:pPr>
            <w:r>
              <w:rPr>
                <w:sz w:val="24"/>
                <w:szCs w:val="24"/>
              </w:rPr>
              <w:t xml:space="preserve">BC in conjunction with New Rector. </w:t>
            </w:r>
          </w:p>
        </w:tc>
        <w:tc>
          <w:tcPr>
            <w:tcW w:w="1488" w:type="dxa"/>
          </w:tcPr>
          <w:p w14:paraId="35F3C96F" w14:textId="599EC822" w:rsidR="000D55F1" w:rsidRDefault="00FC1EE6" w:rsidP="000D55F1">
            <w:pPr>
              <w:rPr>
                <w:sz w:val="24"/>
                <w:szCs w:val="24"/>
              </w:rPr>
            </w:pPr>
            <w:r>
              <w:rPr>
                <w:sz w:val="24"/>
                <w:szCs w:val="24"/>
              </w:rPr>
              <w:t>Once new rector in post</w:t>
            </w:r>
          </w:p>
        </w:tc>
        <w:tc>
          <w:tcPr>
            <w:tcW w:w="2613" w:type="dxa"/>
          </w:tcPr>
          <w:p w14:paraId="648384E8" w14:textId="78EE8C2C" w:rsidR="000D55F1" w:rsidRDefault="00F21864" w:rsidP="000D55F1">
            <w:pPr>
              <w:rPr>
                <w:sz w:val="24"/>
                <w:szCs w:val="24"/>
              </w:rPr>
            </w:pPr>
            <w:r>
              <w:rPr>
                <w:sz w:val="24"/>
                <w:szCs w:val="24"/>
              </w:rPr>
              <w:t>The new Rector is now in post and the Bishops Chaplain</w:t>
            </w:r>
            <w:r w:rsidR="00A72924">
              <w:rPr>
                <w:sz w:val="24"/>
                <w:szCs w:val="24"/>
              </w:rPr>
              <w:t xml:space="preserve"> and DSA</w:t>
            </w:r>
            <w:r>
              <w:rPr>
                <w:sz w:val="24"/>
                <w:szCs w:val="24"/>
              </w:rPr>
              <w:t xml:space="preserve"> ha</w:t>
            </w:r>
            <w:r w:rsidR="00A72924">
              <w:rPr>
                <w:sz w:val="24"/>
                <w:szCs w:val="24"/>
              </w:rPr>
              <w:t>ve</w:t>
            </w:r>
            <w:r>
              <w:rPr>
                <w:sz w:val="24"/>
                <w:szCs w:val="24"/>
              </w:rPr>
              <w:t xml:space="preserve"> </w:t>
            </w:r>
            <w:r w:rsidR="00A72924">
              <w:rPr>
                <w:sz w:val="24"/>
                <w:szCs w:val="24"/>
              </w:rPr>
              <w:t>held</w:t>
            </w:r>
            <w:r>
              <w:rPr>
                <w:sz w:val="24"/>
                <w:szCs w:val="24"/>
              </w:rPr>
              <w:t xml:space="preserve"> </w:t>
            </w:r>
            <w:r w:rsidR="00A72924">
              <w:rPr>
                <w:sz w:val="24"/>
                <w:szCs w:val="24"/>
              </w:rPr>
              <w:t xml:space="preserve">a </w:t>
            </w:r>
            <w:r>
              <w:rPr>
                <w:sz w:val="24"/>
                <w:szCs w:val="24"/>
              </w:rPr>
              <w:t xml:space="preserve">briefing meeting </w:t>
            </w:r>
            <w:r w:rsidR="00A72924">
              <w:rPr>
                <w:sz w:val="24"/>
                <w:szCs w:val="24"/>
              </w:rPr>
              <w:t xml:space="preserve">with the new rector </w:t>
            </w:r>
            <w:r>
              <w:rPr>
                <w:sz w:val="24"/>
                <w:szCs w:val="24"/>
              </w:rPr>
              <w:t xml:space="preserve">to consider the way forward with healing support.  </w:t>
            </w:r>
          </w:p>
        </w:tc>
      </w:tr>
      <w:tr w:rsidR="000D55F1" w14:paraId="1723E73F" w14:textId="77777777" w:rsidTr="00AB004D">
        <w:tc>
          <w:tcPr>
            <w:tcW w:w="568" w:type="dxa"/>
          </w:tcPr>
          <w:p w14:paraId="1E4705B3" w14:textId="740E9C00" w:rsidR="000D55F1" w:rsidRDefault="000D55F1" w:rsidP="000D55F1">
            <w:pPr>
              <w:rPr>
                <w:sz w:val="24"/>
                <w:szCs w:val="24"/>
              </w:rPr>
            </w:pPr>
            <w:r>
              <w:rPr>
                <w:sz w:val="24"/>
                <w:szCs w:val="24"/>
              </w:rPr>
              <w:t>45</w:t>
            </w:r>
          </w:p>
        </w:tc>
        <w:tc>
          <w:tcPr>
            <w:tcW w:w="3133" w:type="dxa"/>
          </w:tcPr>
          <w:p w14:paraId="25B25927" w14:textId="1C01B19A" w:rsidR="000D55F1" w:rsidRPr="00D10913" w:rsidRDefault="00CB412D" w:rsidP="000D55F1">
            <w:pPr>
              <w:rPr>
                <w:sz w:val="24"/>
                <w:szCs w:val="24"/>
              </w:rPr>
            </w:pPr>
            <w:r w:rsidRPr="00CB412D">
              <w:rPr>
                <w:sz w:val="24"/>
                <w:szCs w:val="24"/>
              </w:rPr>
              <w:t xml:space="preserve">An independent safeguarding risk assessment will be required in the event of </w:t>
            </w:r>
            <w:r w:rsidR="00C765B7">
              <w:rPr>
                <w:sz w:val="24"/>
                <w:szCs w:val="24"/>
              </w:rPr>
              <w:t>a member of clergy</w:t>
            </w:r>
            <w:r w:rsidRPr="00CB412D">
              <w:rPr>
                <w:sz w:val="24"/>
                <w:szCs w:val="24"/>
              </w:rPr>
              <w:t xml:space="preserve"> requesting a return to ministry at the end of </w:t>
            </w:r>
            <w:r w:rsidR="00C765B7">
              <w:rPr>
                <w:sz w:val="24"/>
                <w:szCs w:val="24"/>
              </w:rPr>
              <w:t>a</w:t>
            </w:r>
            <w:r w:rsidRPr="00CB412D">
              <w:rPr>
                <w:sz w:val="24"/>
                <w:szCs w:val="24"/>
              </w:rPr>
              <w:t xml:space="preserve"> prohibition period. An Internal Investigation will be needed to inform the risk assessment. This should be linked to the CDM assessment.</w:t>
            </w:r>
          </w:p>
        </w:tc>
        <w:tc>
          <w:tcPr>
            <w:tcW w:w="2484" w:type="dxa"/>
          </w:tcPr>
          <w:p w14:paraId="12624803" w14:textId="77777777" w:rsidR="00C765B7" w:rsidRDefault="00C765B7" w:rsidP="000D55F1">
            <w:pPr>
              <w:rPr>
                <w:sz w:val="24"/>
                <w:szCs w:val="24"/>
              </w:rPr>
            </w:pPr>
            <w:r w:rsidRPr="00C765B7">
              <w:rPr>
                <w:sz w:val="24"/>
                <w:szCs w:val="24"/>
              </w:rPr>
              <w:t xml:space="preserve">To be considered by NST and added to practice </w:t>
            </w:r>
            <w:proofErr w:type="gramStart"/>
            <w:r w:rsidRPr="00C765B7">
              <w:rPr>
                <w:sz w:val="24"/>
                <w:szCs w:val="24"/>
              </w:rPr>
              <w:t>guidance</w:t>
            </w:r>
            <w:proofErr w:type="gramEnd"/>
            <w:r w:rsidRPr="00C765B7">
              <w:rPr>
                <w:sz w:val="24"/>
                <w:szCs w:val="24"/>
              </w:rPr>
              <w:t xml:space="preserve"> </w:t>
            </w:r>
          </w:p>
          <w:p w14:paraId="1C217CD8" w14:textId="77777777" w:rsidR="00C765B7" w:rsidRDefault="00C765B7" w:rsidP="000D55F1">
            <w:pPr>
              <w:rPr>
                <w:sz w:val="24"/>
                <w:szCs w:val="24"/>
              </w:rPr>
            </w:pPr>
          </w:p>
          <w:p w14:paraId="4612FEB1" w14:textId="5F71644B" w:rsidR="000D55F1" w:rsidRPr="00D10913" w:rsidRDefault="00CB412D" w:rsidP="000D55F1">
            <w:pPr>
              <w:rPr>
                <w:sz w:val="24"/>
                <w:szCs w:val="24"/>
              </w:rPr>
            </w:pPr>
            <w:r>
              <w:rPr>
                <w:sz w:val="24"/>
                <w:szCs w:val="24"/>
              </w:rPr>
              <w:t xml:space="preserve">For Local consideration </w:t>
            </w:r>
          </w:p>
        </w:tc>
        <w:tc>
          <w:tcPr>
            <w:tcW w:w="2291" w:type="dxa"/>
          </w:tcPr>
          <w:p w14:paraId="61C197C0" w14:textId="48526390" w:rsidR="000D55F1" w:rsidRDefault="000D55F1" w:rsidP="000D55F1">
            <w:pPr>
              <w:rPr>
                <w:sz w:val="24"/>
                <w:szCs w:val="24"/>
              </w:rPr>
            </w:pPr>
          </w:p>
        </w:tc>
        <w:tc>
          <w:tcPr>
            <w:tcW w:w="1371" w:type="dxa"/>
          </w:tcPr>
          <w:p w14:paraId="239A0F2F" w14:textId="5745C316" w:rsidR="00C765B7" w:rsidRDefault="00C765B7" w:rsidP="000D55F1">
            <w:pPr>
              <w:rPr>
                <w:sz w:val="24"/>
                <w:szCs w:val="24"/>
              </w:rPr>
            </w:pPr>
            <w:r>
              <w:rPr>
                <w:sz w:val="24"/>
                <w:szCs w:val="24"/>
              </w:rPr>
              <w:t>TA</w:t>
            </w:r>
          </w:p>
          <w:p w14:paraId="4225F8E9" w14:textId="77777777" w:rsidR="00C765B7" w:rsidRDefault="00C765B7" w:rsidP="000D55F1">
            <w:pPr>
              <w:rPr>
                <w:sz w:val="24"/>
                <w:szCs w:val="24"/>
              </w:rPr>
            </w:pPr>
          </w:p>
          <w:p w14:paraId="322EBA4C" w14:textId="77777777" w:rsidR="00C765B7" w:rsidRDefault="00C765B7" w:rsidP="000D55F1">
            <w:pPr>
              <w:rPr>
                <w:sz w:val="24"/>
                <w:szCs w:val="24"/>
              </w:rPr>
            </w:pPr>
          </w:p>
          <w:p w14:paraId="38949998" w14:textId="77777777" w:rsidR="00C765B7" w:rsidRDefault="00C765B7" w:rsidP="000D55F1">
            <w:pPr>
              <w:rPr>
                <w:sz w:val="24"/>
                <w:szCs w:val="24"/>
              </w:rPr>
            </w:pPr>
          </w:p>
          <w:p w14:paraId="5AE79D94" w14:textId="45ADD36B" w:rsidR="000D55F1" w:rsidRDefault="009C5B9E" w:rsidP="000D55F1">
            <w:pPr>
              <w:rPr>
                <w:sz w:val="24"/>
                <w:szCs w:val="24"/>
              </w:rPr>
            </w:pPr>
            <w:r>
              <w:rPr>
                <w:sz w:val="24"/>
                <w:szCs w:val="24"/>
              </w:rPr>
              <w:t>GA/BC</w:t>
            </w:r>
          </w:p>
        </w:tc>
        <w:tc>
          <w:tcPr>
            <w:tcW w:w="1488" w:type="dxa"/>
          </w:tcPr>
          <w:p w14:paraId="02952823" w14:textId="2A59F81D" w:rsidR="000D55F1" w:rsidRDefault="000D55F1" w:rsidP="000D55F1">
            <w:pPr>
              <w:rPr>
                <w:sz w:val="24"/>
                <w:szCs w:val="24"/>
              </w:rPr>
            </w:pPr>
          </w:p>
        </w:tc>
        <w:tc>
          <w:tcPr>
            <w:tcW w:w="2613" w:type="dxa"/>
          </w:tcPr>
          <w:p w14:paraId="089831D4" w14:textId="2EEEE589" w:rsidR="00F21864" w:rsidRDefault="00F21864" w:rsidP="00F21864">
            <w:pPr>
              <w:rPr>
                <w:sz w:val="24"/>
                <w:szCs w:val="24"/>
              </w:rPr>
            </w:pPr>
            <w:r w:rsidRPr="00F21864">
              <w:rPr>
                <w:sz w:val="24"/>
                <w:szCs w:val="24"/>
              </w:rPr>
              <w:t xml:space="preserve">6/10/20 – </w:t>
            </w:r>
            <w:r w:rsidR="007763C5">
              <w:rPr>
                <w:sz w:val="24"/>
                <w:szCs w:val="24"/>
              </w:rPr>
              <w:t xml:space="preserve">Deputy </w:t>
            </w:r>
            <w:proofErr w:type="gramStart"/>
            <w:r w:rsidR="007763C5">
              <w:rPr>
                <w:sz w:val="24"/>
                <w:szCs w:val="24"/>
              </w:rPr>
              <w:t xml:space="preserve">Director </w:t>
            </w:r>
            <w:r w:rsidRPr="00F21864">
              <w:rPr>
                <w:sz w:val="24"/>
                <w:szCs w:val="24"/>
              </w:rPr>
              <w:t xml:space="preserve"> (</w:t>
            </w:r>
            <w:proofErr w:type="gramEnd"/>
            <w:r w:rsidRPr="00F21864">
              <w:rPr>
                <w:sz w:val="24"/>
                <w:szCs w:val="24"/>
              </w:rPr>
              <w:t>NST) advised that the recommendations would be considered for incorporation in the new guidance which is currently under review.</w:t>
            </w:r>
          </w:p>
          <w:p w14:paraId="68C398E8" w14:textId="32CDFAC3" w:rsidR="00F21864" w:rsidRDefault="00F21864" w:rsidP="00F21864">
            <w:pPr>
              <w:rPr>
                <w:sz w:val="24"/>
                <w:szCs w:val="24"/>
              </w:rPr>
            </w:pPr>
          </w:p>
          <w:p w14:paraId="5FCCD55B" w14:textId="4291C0F4" w:rsidR="00F21864" w:rsidRPr="00F21864" w:rsidRDefault="00F21864" w:rsidP="00F21864">
            <w:pPr>
              <w:rPr>
                <w:sz w:val="24"/>
                <w:szCs w:val="24"/>
              </w:rPr>
            </w:pPr>
            <w:r w:rsidRPr="00F21864">
              <w:rPr>
                <w:sz w:val="24"/>
                <w:szCs w:val="24"/>
              </w:rPr>
              <w:t xml:space="preserve">This is noted for consideration locally in cases which may arise before the guidance is issued. </w:t>
            </w:r>
          </w:p>
          <w:p w14:paraId="2319D5B2" w14:textId="77777777" w:rsidR="00F21864" w:rsidRPr="00F21864" w:rsidRDefault="00F21864" w:rsidP="00F21864">
            <w:pPr>
              <w:rPr>
                <w:sz w:val="24"/>
                <w:szCs w:val="24"/>
              </w:rPr>
            </w:pPr>
          </w:p>
          <w:p w14:paraId="2F317360" w14:textId="77777777" w:rsidR="000D55F1" w:rsidRDefault="000D55F1" w:rsidP="000D55F1">
            <w:pPr>
              <w:rPr>
                <w:sz w:val="24"/>
                <w:szCs w:val="24"/>
              </w:rPr>
            </w:pPr>
          </w:p>
        </w:tc>
      </w:tr>
      <w:tr w:rsidR="000D55F1" w14:paraId="0C3D7255" w14:textId="77777777" w:rsidTr="00AB004D">
        <w:tc>
          <w:tcPr>
            <w:tcW w:w="568" w:type="dxa"/>
          </w:tcPr>
          <w:p w14:paraId="2C59C6BC" w14:textId="260B1FC0" w:rsidR="000D55F1" w:rsidRDefault="000D55F1" w:rsidP="000D55F1">
            <w:pPr>
              <w:rPr>
                <w:sz w:val="24"/>
                <w:szCs w:val="24"/>
              </w:rPr>
            </w:pPr>
            <w:r>
              <w:rPr>
                <w:sz w:val="24"/>
                <w:szCs w:val="24"/>
              </w:rPr>
              <w:t>46</w:t>
            </w:r>
          </w:p>
        </w:tc>
        <w:tc>
          <w:tcPr>
            <w:tcW w:w="3133" w:type="dxa"/>
          </w:tcPr>
          <w:tbl>
            <w:tblPr>
              <w:tblW w:w="0" w:type="auto"/>
              <w:tblBorders>
                <w:top w:val="nil"/>
                <w:left w:val="nil"/>
                <w:bottom w:val="nil"/>
                <w:right w:val="nil"/>
              </w:tblBorders>
              <w:tblLook w:val="0000" w:firstRow="0" w:lastRow="0" w:firstColumn="0" w:lastColumn="0" w:noHBand="0" w:noVBand="0"/>
            </w:tblPr>
            <w:tblGrid>
              <w:gridCol w:w="2740"/>
            </w:tblGrid>
            <w:tr w:rsidR="009C5B9E" w:rsidRPr="009C5B9E" w14:paraId="185CCF55" w14:textId="77777777">
              <w:trPr>
                <w:trHeight w:val="271"/>
              </w:trPr>
              <w:tc>
                <w:tcPr>
                  <w:tcW w:w="0" w:type="auto"/>
                </w:tcPr>
                <w:p w14:paraId="3F4D6D09" w14:textId="77777777" w:rsidR="009C5B9E" w:rsidRPr="009C5B9E" w:rsidRDefault="009C5B9E" w:rsidP="003357F3">
                  <w:pPr>
                    <w:framePr w:hSpace="180" w:wrap="around" w:hAnchor="margin" w:y="555"/>
                    <w:spacing w:after="0" w:line="240" w:lineRule="auto"/>
                    <w:rPr>
                      <w:sz w:val="24"/>
                      <w:szCs w:val="24"/>
                    </w:rPr>
                  </w:pPr>
                  <w:r w:rsidRPr="009C5B9E">
                    <w:rPr>
                      <w:sz w:val="24"/>
                      <w:szCs w:val="24"/>
                    </w:rPr>
                    <w:t xml:space="preserve">That the reviewer’s observations on the process of a lessons </w:t>
                  </w:r>
                  <w:r w:rsidRPr="009C5B9E">
                    <w:rPr>
                      <w:sz w:val="24"/>
                      <w:szCs w:val="24"/>
                    </w:rPr>
                    <w:lastRenderedPageBreak/>
                    <w:t xml:space="preserve">learnt review should be passed to the NST for consideration. </w:t>
                  </w:r>
                </w:p>
              </w:tc>
            </w:tr>
            <w:tr w:rsidR="00F21864" w:rsidRPr="009C5B9E" w14:paraId="4ECF098C" w14:textId="77777777">
              <w:trPr>
                <w:trHeight w:val="271"/>
              </w:trPr>
              <w:tc>
                <w:tcPr>
                  <w:tcW w:w="0" w:type="auto"/>
                </w:tcPr>
                <w:p w14:paraId="37EE5F69" w14:textId="77777777" w:rsidR="00F21864" w:rsidRPr="009C5B9E" w:rsidRDefault="00F21864" w:rsidP="003357F3">
                  <w:pPr>
                    <w:framePr w:hSpace="180" w:wrap="around" w:hAnchor="margin" w:y="555"/>
                    <w:spacing w:after="0" w:line="240" w:lineRule="auto"/>
                    <w:rPr>
                      <w:sz w:val="24"/>
                      <w:szCs w:val="24"/>
                    </w:rPr>
                  </w:pPr>
                </w:p>
              </w:tc>
            </w:tr>
          </w:tbl>
          <w:p w14:paraId="0B29DC50" w14:textId="77777777" w:rsidR="000D55F1" w:rsidRPr="00D10913" w:rsidRDefault="000D55F1" w:rsidP="000D55F1">
            <w:pPr>
              <w:rPr>
                <w:sz w:val="24"/>
                <w:szCs w:val="24"/>
              </w:rPr>
            </w:pPr>
          </w:p>
        </w:tc>
        <w:tc>
          <w:tcPr>
            <w:tcW w:w="2484" w:type="dxa"/>
          </w:tcPr>
          <w:p w14:paraId="5FF59D83" w14:textId="51309CB4" w:rsidR="000D55F1" w:rsidRPr="00D10913" w:rsidRDefault="009C5B9E" w:rsidP="000D55F1">
            <w:pPr>
              <w:rPr>
                <w:sz w:val="24"/>
                <w:szCs w:val="24"/>
              </w:rPr>
            </w:pPr>
            <w:r>
              <w:rPr>
                <w:sz w:val="24"/>
                <w:szCs w:val="24"/>
              </w:rPr>
              <w:lastRenderedPageBreak/>
              <w:t>Lessons Learnt Review Practice Guidance needed</w:t>
            </w:r>
          </w:p>
        </w:tc>
        <w:tc>
          <w:tcPr>
            <w:tcW w:w="2291" w:type="dxa"/>
          </w:tcPr>
          <w:p w14:paraId="6CA88A1F" w14:textId="5CE9034B" w:rsidR="000D55F1" w:rsidRDefault="009C5B9E" w:rsidP="000D55F1">
            <w:pPr>
              <w:rPr>
                <w:sz w:val="24"/>
                <w:szCs w:val="24"/>
              </w:rPr>
            </w:pPr>
            <w:r>
              <w:rPr>
                <w:sz w:val="24"/>
                <w:szCs w:val="24"/>
              </w:rPr>
              <w:t>To raise with NST</w:t>
            </w:r>
          </w:p>
        </w:tc>
        <w:tc>
          <w:tcPr>
            <w:tcW w:w="1371" w:type="dxa"/>
          </w:tcPr>
          <w:p w14:paraId="18C7B7CF" w14:textId="1E3C9E2A" w:rsidR="000D55F1" w:rsidRDefault="009C5B9E" w:rsidP="000D55F1">
            <w:pPr>
              <w:rPr>
                <w:sz w:val="24"/>
                <w:szCs w:val="24"/>
              </w:rPr>
            </w:pPr>
            <w:r>
              <w:rPr>
                <w:sz w:val="24"/>
                <w:szCs w:val="24"/>
              </w:rPr>
              <w:t>Ted Allen</w:t>
            </w:r>
          </w:p>
        </w:tc>
        <w:tc>
          <w:tcPr>
            <w:tcW w:w="1488" w:type="dxa"/>
          </w:tcPr>
          <w:p w14:paraId="40E32D15" w14:textId="240E54D4" w:rsidR="000D55F1" w:rsidRDefault="009C5B9E" w:rsidP="000D55F1">
            <w:pPr>
              <w:rPr>
                <w:sz w:val="24"/>
                <w:szCs w:val="24"/>
              </w:rPr>
            </w:pPr>
            <w:r>
              <w:rPr>
                <w:sz w:val="24"/>
                <w:szCs w:val="24"/>
              </w:rPr>
              <w:t>31/08/2020</w:t>
            </w:r>
          </w:p>
        </w:tc>
        <w:tc>
          <w:tcPr>
            <w:tcW w:w="2613" w:type="dxa"/>
          </w:tcPr>
          <w:p w14:paraId="4163662F" w14:textId="7E027FB4" w:rsidR="00F21864" w:rsidRPr="00F21864" w:rsidRDefault="00F21864" w:rsidP="00F21864">
            <w:pPr>
              <w:rPr>
                <w:sz w:val="24"/>
                <w:szCs w:val="24"/>
              </w:rPr>
            </w:pPr>
            <w:r w:rsidRPr="00F21864">
              <w:rPr>
                <w:sz w:val="24"/>
                <w:szCs w:val="24"/>
              </w:rPr>
              <w:t xml:space="preserve">6/10/20 – </w:t>
            </w:r>
            <w:r w:rsidR="007763C5">
              <w:rPr>
                <w:sz w:val="24"/>
                <w:szCs w:val="24"/>
              </w:rPr>
              <w:t xml:space="preserve">Deputy </w:t>
            </w:r>
            <w:proofErr w:type="gramStart"/>
            <w:r w:rsidR="007763C5">
              <w:rPr>
                <w:sz w:val="24"/>
                <w:szCs w:val="24"/>
              </w:rPr>
              <w:t xml:space="preserve">Director </w:t>
            </w:r>
            <w:r w:rsidRPr="00F21864">
              <w:rPr>
                <w:sz w:val="24"/>
                <w:szCs w:val="24"/>
              </w:rPr>
              <w:t xml:space="preserve"> (</w:t>
            </w:r>
            <w:proofErr w:type="gramEnd"/>
            <w:r w:rsidRPr="00F21864">
              <w:rPr>
                <w:sz w:val="24"/>
                <w:szCs w:val="24"/>
              </w:rPr>
              <w:t xml:space="preserve">NST) advised that the </w:t>
            </w:r>
            <w:r w:rsidRPr="00F21864">
              <w:rPr>
                <w:sz w:val="24"/>
                <w:szCs w:val="24"/>
              </w:rPr>
              <w:lastRenderedPageBreak/>
              <w:t>recommendations would be considered for incorporation in the new guidance which is currently under review.</w:t>
            </w:r>
          </w:p>
          <w:p w14:paraId="664550E6" w14:textId="77777777" w:rsidR="000D55F1" w:rsidRDefault="000D55F1" w:rsidP="000D55F1">
            <w:pPr>
              <w:rPr>
                <w:sz w:val="24"/>
                <w:szCs w:val="24"/>
              </w:rPr>
            </w:pPr>
          </w:p>
        </w:tc>
      </w:tr>
      <w:tr w:rsidR="00F21864" w14:paraId="5B351754" w14:textId="77777777" w:rsidTr="00AB004D">
        <w:tc>
          <w:tcPr>
            <w:tcW w:w="568" w:type="dxa"/>
          </w:tcPr>
          <w:p w14:paraId="268C9B09" w14:textId="77777777" w:rsidR="00F21864" w:rsidRDefault="00F21864" w:rsidP="000D55F1">
            <w:pPr>
              <w:rPr>
                <w:sz w:val="24"/>
                <w:szCs w:val="24"/>
              </w:rPr>
            </w:pPr>
          </w:p>
        </w:tc>
        <w:tc>
          <w:tcPr>
            <w:tcW w:w="3133" w:type="dxa"/>
          </w:tcPr>
          <w:p w14:paraId="7B247837" w14:textId="77777777" w:rsidR="00F21864" w:rsidRPr="009C5B9E" w:rsidRDefault="00F21864" w:rsidP="006C7B73">
            <w:pPr>
              <w:rPr>
                <w:sz w:val="24"/>
                <w:szCs w:val="24"/>
              </w:rPr>
            </w:pPr>
          </w:p>
        </w:tc>
        <w:tc>
          <w:tcPr>
            <w:tcW w:w="2484" w:type="dxa"/>
          </w:tcPr>
          <w:p w14:paraId="4124CEEA" w14:textId="77777777" w:rsidR="00F21864" w:rsidRDefault="00F21864" w:rsidP="000D55F1">
            <w:pPr>
              <w:rPr>
                <w:sz w:val="24"/>
                <w:szCs w:val="24"/>
              </w:rPr>
            </w:pPr>
          </w:p>
        </w:tc>
        <w:tc>
          <w:tcPr>
            <w:tcW w:w="2291" w:type="dxa"/>
          </w:tcPr>
          <w:p w14:paraId="3C22C771" w14:textId="77777777" w:rsidR="00F21864" w:rsidRDefault="00F21864" w:rsidP="000D55F1">
            <w:pPr>
              <w:rPr>
                <w:sz w:val="24"/>
                <w:szCs w:val="24"/>
              </w:rPr>
            </w:pPr>
          </w:p>
        </w:tc>
        <w:tc>
          <w:tcPr>
            <w:tcW w:w="1371" w:type="dxa"/>
          </w:tcPr>
          <w:p w14:paraId="1D4A0B20" w14:textId="77777777" w:rsidR="00F21864" w:rsidRDefault="00F21864" w:rsidP="000D55F1">
            <w:pPr>
              <w:rPr>
                <w:sz w:val="24"/>
                <w:szCs w:val="24"/>
              </w:rPr>
            </w:pPr>
          </w:p>
        </w:tc>
        <w:tc>
          <w:tcPr>
            <w:tcW w:w="1488" w:type="dxa"/>
          </w:tcPr>
          <w:p w14:paraId="3C9992A2" w14:textId="77777777" w:rsidR="00F21864" w:rsidRDefault="00F21864" w:rsidP="000D55F1">
            <w:pPr>
              <w:rPr>
                <w:sz w:val="24"/>
                <w:szCs w:val="24"/>
              </w:rPr>
            </w:pPr>
          </w:p>
        </w:tc>
        <w:tc>
          <w:tcPr>
            <w:tcW w:w="2613" w:type="dxa"/>
          </w:tcPr>
          <w:p w14:paraId="6A9B19AE" w14:textId="77777777" w:rsidR="00F21864" w:rsidRPr="00F21864" w:rsidRDefault="00F21864" w:rsidP="00F21864">
            <w:pPr>
              <w:rPr>
                <w:sz w:val="24"/>
                <w:szCs w:val="24"/>
              </w:rPr>
            </w:pPr>
          </w:p>
        </w:tc>
      </w:tr>
      <w:tr w:rsidR="00F21864" w14:paraId="78FE036A" w14:textId="77777777" w:rsidTr="00AB004D">
        <w:tc>
          <w:tcPr>
            <w:tcW w:w="568" w:type="dxa"/>
          </w:tcPr>
          <w:p w14:paraId="6B2164F3" w14:textId="77777777" w:rsidR="00F21864" w:rsidRDefault="00F21864" w:rsidP="000D55F1">
            <w:pPr>
              <w:rPr>
                <w:sz w:val="24"/>
                <w:szCs w:val="24"/>
              </w:rPr>
            </w:pPr>
          </w:p>
        </w:tc>
        <w:tc>
          <w:tcPr>
            <w:tcW w:w="3133" w:type="dxa"/>
          </w:tcPr>
          <w:p w14:paraId="7B2AA91F" w14:textId="5893EDBB" w:rsidR="00F21864" w:rsidRPr="00F21864" w:rsidRDefault="00F21864" w:rsidP="006C7B73">
            <w:pPr>
              <w:rPr>
                <w:b/>
                <w:bCs/>
                <w:sz w:val="24"/>
                <w:szCs w:val="24"/>
              </w:rPr>
            </w:pPr>
            <w:r w:rsidRPr="00F21864">
              <w:rPr>
                <w:b/>
                <w:bCs/>
                <w:sz w:val="24"/>
                <w:szCs w:val="24"/>
              </w:rPr>
              <w:t>Further Local Actions</w:t>
            </w:r>
          </w:p>
        </w:tc>
        <w:tc>
          <w:tcPr>
            <w:tcW w:w="2484" w:type="dxa"/>
          </w:tcPr>
          <w:p w14:paraId="2EA70B5D" w14:textId="77777777" w:rsidR="00F21864" w:rsidRDefault="00F21864" w:rsidP="000D55F1">
            <w:pPr>
              <w:rPr>
                <w:sz w:val="24"/>
                <w:szCs w:val="24"/>
              </w:rPr>
            </w:pPr>
          </w:p>
        </w:tc>
        <w:tc>
          <w:tcPr>
            <w:tcW w:w="2291" w:type="dxa"/>
          </w:tcPr>
          <w:p w14:paraId="596BC76D" w14:textId="77777777" w:rsidR="00F21864" w:rsidRDefault="00F21864" w:rsidP="000D55F1">
            <w:pPr>
              <w:rPr>
                <w:sz w:val="24"/>
                <w:szCs w:val="24"/>
              </w:rPr>
            </w:pPr>
          </w:p>
        </w:tc>
        <w:tc>
          <w:tcPr>
            <w:tcW w:w="1371" w:type="dxa"/>
          </w:tcPr>
          <w:p w14:paraId="16CE75DE" w14:textId="77777777" w:rsidR="00F21864" w:rsidRDefault="00F21864" w:rsidP="000D55F1">
            <w:pPr>
              <w:rPr>
                <w:sz w:val="24"/>
                <w:szCs w:val="24"/>
              </w:rPr>
            </w:pPr>
          </w:p>
        </w:tc>
        <w:tc>
          <w:tcPr>
            <w:tcW w:w="1488" w:type="dxa"/>
          </w:tcPr>
          <w:p w14:paraId="098C9440" w14:textId="77777777" w:rsidR="00F21864" w:rsidRDefault="00F21864" w:rsidP="000D55F1">
            <w:pPr>
              <w:rPr>
                <w:sz w:val="24"/>
                <w:szCs w:val="24"/>
              </w:rPr>
            </w:pPr>
          </w:p>
        </w:tc>
        <w:tc>
          <w:tcPr>
            <w:tcW w:w="2613" w:type="dxa"/>
          </w:tcPr>
          <w:p w14:paraId="7120237A" w14:textId="77777777" w:rsidR="00F21864" w:rsidRPr="00F21864" w:rsidRDefault="00F21864" w:rsidP="00F21864">
            <w:pPr>
              <w:rPr>
                <w:sz w:val="24"/>
                <w:szCs w:val="24"/>
              </w:rPr>
            </w:pPr>
          </w:p>
        </w:tc>
      </w:tr>
      <w:tr w:rsidR="00F21864" w14:paraId="2923B53D" w14:textId="77777777" w:rsidTr="00AB004D">
        <w:tc>
          <w:tcPr>
            <w:tcW w:w="568" w:type="dxa"/>
          </w:tcPr>
          <w:p w14:paraId="6134D532" w14:textId="32153BB8" w:rsidR="00F21864" w:rsidRPr="000F4EAF" w:rsidRDefault="000F4EAF" w:rsidP="000F4EAF">
            <w:pPr>
              <w:rPr>
                <w:sz w:val="24"/>
                <w:szCs w:val="24"/>
              </w:rPr>
            </w:pPr>
            <w:r w:rsidRPr="000F4EAF">
              <w:rPr>
                <w:sz w:val="24"/>
                <w:szCs w:val="24"/>
              </w:rPr>
              <w:t>1.</w:t>
            </w:r>
            <w:r>
              <w:rPr>
                <w:sz w:val="24"/>
                <w:szCs w:val="24"/>
              </w:rPr>
              <w:t xml:space="preserve"> </w:t>
            </w:r>
          </w:p>
        </w:tc>
        <w:tc>
          <w:tcPr>
            <w:tcW w:w="3133" w:type="dxa"/>
          </w:tcPr>
          <w:p w14:paraId="42E3BEC6" w14:textId="5EF9E0B7" w:rsidR="00F21864" w:rsidRDefault="000F4EAF" w:rsidP="006C7B73">
            <w:pPr>
              <w:rPr>
                <w:sz w:val="24"/>
                <w:szCs w:val="24"/>
              </w:rPr>
            </w:pPr>
            <w:r>
              <w:rPr>
                <w:sz w:val="24"/>
                <w:szCs w:val="24"/>
              </w:rPr>
              <w:t>Where new/revised practice guidance is issued for consultation, identify whether issue</w:t>
            </w:r>
            <w:r w:rsidR="00A72924">
              <w:rPr>
                <w:sz w:val="24"/>
                <w:szCs w:val="24"/>
              </w:rPr>
              <w:t>s</w:t>
            </w:r>
            <w:r>
              <w:rPr>
                <w:sz w:val="24"/>
                <w:szCs w:val="24"/>
              </w:rPr>
              <w:t xml:space="preserve"> raised in these recommendations for inclusion in the Practice Guidance have been considered and </w:t>
            </w:r>
            <w:proofErr w:type="gramStart"/>
            <w:r>
              <w:rPr>
                <w:sz w:val="24"/>
                <w:szCs w:val="24"/>
              </w:rPr>
              <w:t>included;</w:t>
            </w:r>
            <w:proofErr w:type="gramEnd"/>
            <w:r>
              <w:rPr>
                <w:sz w:val="24"/>
                <w:szCs w:val="24"/>
              </w:rPr>
              <w:t xml:space="preserve"> and raise as a query if they have not been. </w:t>
            </w:r>
          </w:p>
        </w:tc>
        <w:tc>
          <w:tcPr>
            <w:tcW w:w="2484" w:type="dxa"/>
          </w:tcPr>
          <w:p w14:paraId="361A8314" w14:textId="77777777" w:rsidR="00F21864" w:rsidRDefault="00F21864" w:rsidP="000D55F1">
            <w:pPr>
              <w:rPr>
                <w:sz w:val="24"/>
                <w:szCs w:val="24"/>
              </w:rPr>
            </w:pPr>
          </w:p>
        </w:tc>
        <w:tc>
          <w:tcPr>
            <w:tcW w:w="2291" w:type="dxa"/>
          </w:tcPr>
          <w:p w14:paraId="3223653E" w14:textId="3B539D2D" w:rsidR="00F21864" w:rsidRDefault="000F4EAF" w:rsidP="000D55F1">
            <w:pPr>
              <w:rPr>
                <w:sz w:val="24"/>
                <w:szCs w:val="24"/>
              </w:rPr>
            </w:pPr>
            <w:r>
              <w:rPr>
                <w:sz w:val="24"/>
                <w:szCs w:val="24"/>
              </w:rPr>
              <w:t>As draft Guidance is issued for consultation</w:t>
            </w:r>
          </w:p>
        </w:tc>
        <w:tc>
          <w:tcPr>
            <w:tcW w:w="1371" w:type="dxa"/>
          </w:tcPr>
          <w:p w14:paraId="12EFC03C" w14:textId="4DE80A5D" w:rsidR="00F21864" w:rsidRDefault="000F4EAF" w:rsidP="000D55F1">
            <w:pPr>
              <w:rPr>
                <w:sz w:val="24"/>
                <w:szCs w:val="24"/>
              </w:rPr>
            </w:pPr>
            <w:r>
              <w:rPr>
                <w:sz w:val="24"/>
                <w:szCs w:val="24"/>
              </w:rPr>
              <w:t>DSM</w:t>
            </w:r>
          </w:p>
        </w:tc>
        <w:tc>
          <w:tcPr>
            <w:tcW w:w="1488" w:type="dxa"/>
          </w:tcPr>
          <w:p w14:paraId="12AE86EE" w14:textId="0A0CDA02" w:rsidR="00F21864" w:rsidRDefault="000F4EAF" w:rsidP="000D55F1">
            <w:pPr>
              <w:rPr>
                <w:sz w:val="24"/>
                <w:szCs w:val="24"/>
              </w:rPr>
            </w:pPr>
            <w:r>
              <w:rPr>
                <w:sz w:val="24"/>
                <w:szCs w:val="24"/>
              </w:rPr>
              <w:t>Each month as guidance is issued</w:t>
            </w:r>
          </w:p>
        </w:tc>
        <w:tc>
          <w:tcPr>
            <w:tcW w:w="2613" w:type="dxa"/>
          </w:tcPr>
          <w:p w14:paraId="4C7B16BA" w14:textId="5CECF82C" w:rsidR="00F21864" w:rsidRPr="00F21864" w:rsidRDefault="000F4EAF" w:rsidP="00F21864">
            <w:pPr>
              <w:rPr>
                <w:sz w:val="24"/>
                <w:szCs w:val="24"/>
              </w:rPr>
            </w:pPr>
            <w:r>
              <w:rPr>
                <w:sz w:val="24"/>
                <w:szCs w:val="24"/>
              </w:rPr>
              <w:t>A query was raised with the NST regarding the definition of Beneficiary as it relates to parishioners in relation to the new Reporting Serious Safeguarding Incidents to the Charity Commission Guidance on 26/10/2020</w:t>
            </w:r>
          </w:p>
        </w:tc>
      </w:tr>
      <w:tr w:rsidR="000F4EAF" w14:paraId="0D58AD5C" w14:textId="77777777" w:rsidTr="00AB004D">
        <w:tc>
          <w:tcPr>
            <w:tcW w:w="568" w:type="dxa"/>
          </w:tcPr>
          <w:p w14:paraId="225775B9" w14:textId="2060DF5D" w:rsidR="000F4EAF" w:rsidRDefault="000F4EAF" w:rsidP="000D55F1">
            <w:pPr>
              <w:rPr>
                <w:sz w:val="24"/>
                <w:szCs w:val="24"/>
              </w:rPr>
            </w:pPr>
            <w:r>
              <w:rPr>
                <w:sz w:val="24"/>
                <w:szCs w:val="24"/>
              </w:rPr>
              <w:t xml:space="preserve">2. </w:t>
            </w:r>
          </w:p>
        </w:tc>
        <w:tc>
          <w:tcPr>
            <w:tcW w:w="3133" w:type="dxa"/>
          </w:tcPr>
          <w:p w14:paraId="104C0C42" w14:textId="459CFA0C" w:rsidR="000F4EAF" w:rsidRDefault="000F4EAF" w:rsidP="006C7B73">
            <w:pPr>
              <w:rPr>
                <w:sz w:val="24"/>
                <w:szCs w:val="24"/>
              </w:rPr>
            </w:pPr>
            <w:r>
              <w:rPr>
                <w:sz w:val="24"/>
                <w:szCs w:val="24"/>
              </w:rPr>
              <w:t>Arrangements made for the publication of the Report</w:t>
            </w:r>
          </w:p>
        </w:tc>
        <w:tc>
          <w:tcPr>
            <w:tcW w:w="2484" w:type="dxa"/>
          </w:tcPr>
          <w:p w14:paraId="507EEF7B" w14:textId="40624E25" w:rsidR="000F4EAF" w:rsidRDefault="000F4EAF" w:rsidP="000D55F1">
            <w:pPr>
              <w:rPr>
                <w:sz w:val="24"/>
                <w:szCs w:val="24"/>
              </w:rPr>
            </w:pPr>
            <w:r>
              <w:rPr>
                <w:sz w:val="24"/>
                <w:szCs w:val="24"/>
              </w:rPr>
              <w:t xml:space="preserve">The National Guidance advises that Lessons Learnt reports should be published if possible. </w:t>
            </w:r>
          </w:p>
        </w:tc>
        <w:tc>
          <w:tcPr>
            <w:tcW w:w="2291" w:type="dxa"/>
          </w:tcPr>
          <w:p w14:paraId="30B621AB" w14:textId="5BAB9C42" w:rsidR="000F4EAF" w:rsidRDefault="000F4EAF" w:rsidP="000D55F1">
            <w:pPr>
              <w:rPr>
                <w:sz w:val="24"/>
                <w:szCs w:val="24"/>
              </w:rPr>
            </w:pPr>
            <w:r>
              <w:rPr>
                <w:sz w:val="24"/>
                <w:szCs w:val="24"/>
              </w:rPr>
              <w:t xml:space="preserve">Legal advice is needed regarding the Data Protection arrangements needed to publish the report; the report may need to be redacted, and those affected may need to be informed prior to publication. </w:t>
            </w:r>
          </w:p>
        </w:tc>
        <w:tc>
          <w:tcPr>
            <w:tcW w:w="1371" w:type="dxa"/>
          </w:tcPr>
          <w:p w14:paraId="56366ABF" w14:textId="32ADBC4F" w:rsidR="000F4EAF" w:rsidRDefault="000F4EAF" w:rsidP="000D55F1">
            <w:pPr>
              <w:rPr>
                <w:sz w:val="24"/>
                <w:szCs w:val="24"/>
              </w:rPr>
            </w:pPr>
            <w:r>
              <w:rPr>
                <w:sz w:val="24"/>
                <w:szCs w:val="24"/>
              </w:rPr>
              <w:t xml:space="preserve">Working group </w:t>
            </w:r>
            <w:proofErr w:type="gramStart"/>
            <w:r>
              <w:rPr>
                <w:sz w:val="24"/>
                <w:szCs w:val="24"/>
              </w:rPr>
              <w:t>of  DSP</w:t>
            </w:r>
            <w:proofErr w:type="gramEnd"/>
            <w:r>
              <w:rPr>
                <w:sz w:val="24"/>
                <w:szCs w:val="24"/>
              </w:rPr>
              <w:t xml:space="preserve"> Chair, Bishops Chaplain DSM, Assistant Diocesan Secretary</w:t>
            </w:r>
            <w:r w:rsidR="00F13311">
              <w:rPr>
                <w:sz w:val="24"/>
                <w:szCs w:val="24"/>
              </w:rPr>
              <w:t xml:space="preserve"> and Communications Manager</w:t>
            </w:r>
            <w:r>
              <w:rPr>
                <w:sz w:val="24"/>
                <w:szCs w:val="24"/>
              </w:rPr>
              <w:t xml:space="preserve">. </w:t>
            </w:r>
          </w:p>
        </w:tc>
        <w:tc>
          <w:tcPr>
            <w:tcW w:w="1488" w:type="dxa"/>
          </w:tcPr>
          <w:p w14:paraId="00AA0220" w14:textId="77777777" w:rsidR="000F4EAF" w:rsidRDefault="000F4EAF" w:rsidP="000D55F1">
            <w:pPr>
              <w:rPr>
                <w:sz w:val="24"/>
                <w:szCs w:val="24"/>
              </w:rPr>
            </w:pPr>
          </w:p>
        </w:tc>
        <w:tc>
          <w:tcPr>
            <w:tcW w:w="2613" w:type="dxa"/>
          </w:tcPr>
          <w:p w14:paraId="0F7658D0" w14:textId="77777777" w:rsidR="000F4EAF" w:rsidRDefault="000F4EAF" w:rsidP="00F21864">
            <w:pPr>
              <w:rPr>
                <w:sz w:val="24"/>
                <w:szCs w:val="24"/>
              </w:rPr>
            </w:pPr>
            <w:r>
              <w:rPr>
                <w:sz w:val="24"/>
                <w:szCs w:val="24"/>
              </w:rPr>
              <w:t xml:space="preserve">Initial legal advice </w:t>
            </w:r>
            <w:r w:rsidR="00F13311">
              <w:rPr>
                <w:sz w:val="24"/>
                <w:szCs w:val="24"/>
              </w:rPr>
              <w:t xml:space="preserve">on Data Protection </w:t>
            </w:r>
            <w:r>
              <w:rPr>
                <w:sz w:val="24"/>
                <w:szCs w:val="24"/>
              </w:rPr>
              <w:t xml:space="preserve">received </w:t>
            </w:r>
            <w:proofErr w:type="gramStart"/>
            <w:r>
              <w:rPr>
                <w:sz w:val="24"/>
                <w:szCs w:val="24"/>
              </w:rPr>
              <w:t>27/08/2020;</w:t>
            </w:r>
            <w:proofErr w:type="gramEnd"/>
            <w:r>
              <w:rPr>
                <w:sz w:val="24"/>
                <w:szCs w:val="24"/>
              </w:rPr>
              <w:t xml:space="preserve"> </w:t>
            </w:r>
          </w:p>
          <w:p w14:paraId="152025D9" w14:textId="4433446E" w:rsidR="00F13311" w:rsidRDefault="00F13311" w:rsidP="00F21864">
            <w:pPr>
              <w:rPr>
                <w:sz w:val="24"/>
                <w:szCs w:val="24"/>
              </w:rPr>
            </w:pPr>
            <w:r>
              <w:rPr>
                <w:sz w:val="24"/>
                <w:szCs w:val="24"/>
              </w:rPr>
              <w:t xml:space="preserve">Redacted documents and legal advice around Data Protection Impact Assessment and Legitimate Interest Assessment received 20/10/2020. Final Redactions and </w:t>
            </w:r>
            <w:r>
              <w:rPr>
                <w:sz w:val="24"/>
                <w:szCs w:val="24"/>
              </w:rPr>
              <w:lastRenderedPageBreak/>
              <w:t>arrangements to public</w:t>
            </w:r>
            <w:r w:rsidR="00A72924">
              <w:rPr>
                <w:sz w:val="24"/>
                <w:szCs w:val="24"/>
              </w:rPr>
              <w:t>ise</w:t>
            </w:r>
            <w:r>
              <w:rPr>
                <w:sz w:val="24"/>
                <w:szCs w:val="24"/>
              </w:rPr>
              <w:t xml:space="preserve"> agreed 30/11/2020 </w:t>
            </w:r>
          </w:p>
        </w:tc>
      </w:tr>
    </w:tbl>
    <w:p w14:paraId="7B5AF12F" w14:textId="60B89577" w:rsidR="00DE6D84" w:rsidRPr="00BB40CE" w:rsidRDefault="00DD0A65">
      <w:pPr>
        <w:rPr>
          <w:sz w:val="24"/>
          <w:szCs w:val="24"/>
        </w:rPr>
      </w:pPr>
      <w:r>
        <w:rPr>
          <w:sz w:val="24"/>
          <w:szCs w:val="24"/>
        </w:rPr>
        <w:lastRenderedPageBreak/>
        <w:t>Lessons Learnt Report Action Plan 2020</w:t>
      </w:r>
    </w:p>
    <w:sectPr w:rsidR="00DE6D84" w:rsidRPr="00BB40CE" w:rsidSect="00DD0A65">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183F1" w14:textId="77777777" w:rsidR="001F2D0B" w:rsidRDefault="001F2D0B" w:rsidP="00DD0A65">
      <w:pPr>
        <w:spacing w:after="0" w:line="240" w:lineRule="auto"/>
      </w:pPr>
      <w:r>
        <w:separator/>
      </w:r>
    </w:p>
  </w:endnote>
  <w:endnote w:type="continuationSeparator" w:id="0">
    <w:p w14:paraId="6B11F409" w14:textId="77777777" w:rsidR="001F2D0B" w:rsidRDefault="001F2D0B" w:rsidP="00DD0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7B0B9" w14:textId="77777777" w:rsidR="001F2D0B" w:rsidRDefault="001F2D0B" w:rsidP="00DD0A65">
      <w:pPr>
        <w:spacing w:after="0" w:line="240" w:lineRule="auto"/>
      </w:pPr>
      <w:r>
        <w:separator/>
      </w:r>
    </w:p>
  </w:footnote>
  <w:footnote w:type="continuationSeparator" w:id="0">
    <w:p w14:paraId="4505796E" w14:textId="77777777" w:rsidR="001F2D0B" w:rsidRDefault="001F2D0B" w:rsidP="00DD0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54798" w14:textId="23232E28" w:rsidR="0022323C" w:rsidRPr="003357F3" w:rsidRDefault="0022323C" w:rsidP="003357F3">
    <w:pPr>
      <w:pStyle w:val="Header"/>
      <w:rPr>
        <w:rFonts w:asciiTheme="majorHAnsi" w:hAnsiTheme="majorHAnsi"/>
        <w:sz w:val="28"/>
        <w:szCs w:val="28"/>
      </w:rPr>
    </w:pPr>
    <w:r w:rsidRPr="003357F3">
      <w:rPr>
        <w:rFonts w:asciiTheme="majorHAnsi" w:hAnsiTheme="majorHAnsi"/>
        <w:sz w:val="28"/>
        <w:szCs w:val="28"/>
      </w:rPr>
      <w:t>Lessons Learnt Report Action Plan 2020</w:t>
    </w:r>
    <w:r w:rsidR="003357F3">
      <w:rPr>
        <w:rFonts w:asciiTheme="majorHAnsi" w:hAnsiTheme="majorHAnsi"/>
        <w:sz w:val="28"/>
        <w:szCs w:val="28"/>
      </w:rPr>
      <w:tab/>
    </w:r>
    <w:r w:rsidR="003357F3">
      <w:rPr>
        <w:rFonts w:asciiTheme="majorHAnsi" w:hAnsiTheme="majorHAnsi"/>
        <w:sz w:val="28"/>
        <w:szCs w:val="28"/>
      </w:rPr>
      <w:tab/>
    </w:r>
    <w:r w:rsidR="003357F3">
      <w:rPr>
        <w:rFonts w:asciiTheme="majorHAnsi" w:hAnsiTheme="majorHAnsi"/>
        <w:sz w:val="28"/>
        <w:szCs w:val="28"/>
      </w:rPr>
      <w:tab/>
    </w:r>
    <w:r w:rsidR="003357F3">
      <w:rPr>
        <w:rFonts w:asciiTheme="majorHAnsi" w:hAnsiTheme="majorHAnsi"/>
        <w:sz w:val="28"/>
        <w:szCs w:val="28"/>
      </w:rPr>
      <w:tab/>
    </w:r>
    <w:r w:rsidR="003357F3">
      <w:rPr>
        <w:rFonts w:asciiTheme="majorHAnsi" w:hAnsiTheme="majorHAnsi"/>
        <w:noProof/>
        <w:sz w:val="28"/>
        <w:szCs w:val="28"/>
      </w:rPr>
      <w:drawing>
        <wp:inline distT="0" distB="0" distL="0" distR="0" wp14:anchorId="6607C4D4" wp14:editId="3BF00C58">
          <wp:extent cx="1578610" cy="483264"/>
          <wp:effectExtent l="0" t="0" r="254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7881" cy="4861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7A15A5"/>
    <w:multiLevelType w:val="hybridMultilevel"/>
    <w:tmpl w:val="6EE48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A65"/>
    <w:rsid w:val="000D2877"/>
    <w:rsid w:val="000D55F1"/>
    <w:rsid w:val="000F4EAF"/>
    <w:rsid w:val="001301BE"/>
    <w:rsid w:val="001A1D15"/>
    <w:rsid w:val="001F2D0B"/>
    <w:rsid w:val="0022323C"/>
    <w:rsid w:val="003315AD"/>
    <w:rsid w:val="003357F3"/>
    <w:rsid w:val="003659F3"/>
    <w:rsid w:val="004C6026"/>
    <w:rsid w:val="004E038B"/>
    <w:rsid w:val="006C7B73"/>
    <w:rsid w:val="007763C5"/>
    <w:rsid w:val="007A3AF3"/>
    <w:rsid w:val="0082522B"/>
    <w:rsid w:val="00835E52"/>
    <w:rsid w:val="00845325"/>
    <w:rsid w:val="008F5554"/>
    <w:rsid w:val="009627F1"/>
    <w:rsid w:val="009C5B9E"/>
    <w:rsid w:val="009F7240"/>
    <w:rsid w:val="00A156A5"/>
    <w:rsid w:val="00A46970"/>
    <w:rsid w:val="00A72924"/>
    <w:rsid w:val="00AB004D"/>
    <w:rsid w:val="00B32B1E"/>
    <w:rsid w:val="00B55E17"/>
    <w:rsid w:val="00B719D7"/>
    <w:rsid w:val="00BB40CE"/>
    <w:rsid w:val="00C24C08"/>
    <w:rsid w:val="00C765B7"/>
    <w:rsid w:val="00CB412D"/>
    <w:rsid w:val="00CC0F22"/>
    <w:rsid w:val="00D10913"/>
    <w:rsid w:val="00DC6675"/>
    <w:rsid w:val="00DD0A65"/>
    <w:rsid w:val="00DE6D84"/>
    <w:rsid w:val="00E84EB1"/>
    <w:rsid w:val="00ED6B04"/>
    <w:rsid w:val="00F13311"/>
    <w:rsid w:val="00F21864"/>
    <w:rsid w:val="00FC1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C0AC5"/>
  <w15:chartTrackingRefBased/>
  <w15:docId w15:val="{40E4FBF2-B311-4BC1-A624-7FBF3810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0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0A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A65"/>
  </w:style>
  <w:style w:type="paragraph" w:styleId="Footer">
    <w:name w:val="footer"/>
    <w:basedOn w:val="Normal"/>
    <w:link w:val="FooterChar"/>
    <w:uiPriority w:val="99"/>
    <w:unhideWhenUsed/>
    <w:rsid w:val="00DD0A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A65"/>
  </w:style>
  <w:style w:type="paragraph" w:styleId="ListParagraph">
    <w:name w:val="List Paragraph"/>
    <w:basedOn w:val="Normal"/>
    <w:uiPriority w:val="34"/>
    <w:qFormat/>
    <w:rsid w:val="000F4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4634</Words>
  <Characters>26420</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Glenys Armstrong</dc:creator>
  <cp:keywords/>
  <dc:description/>
  <cp:lastModifiedBy>Louise Willmot</cp:lastModifiedBy>
  <cp:revision>2</cp:revision>
  <dcterms:created xsi:type="dcterms:W3CDTF">2021-02-04T13:12:00Z</dcterms:created>
  <dcterms:modified xsi:type="dcterms:W3CDTF">2021-02-04T13:12:00Z</dcterms:modified>
</cp:coreProperties>
</file>