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37D0" w14:textId="77777777" w:rsidR="00046E27" w:rsidRDefault="00046E27" w:rsidP="00511377">
      <w:pPr>
        <w:spacing w:after="0" w:line="240" w:lineRule="auto"/>
        <w:outlineLvl w:val="0"/>
        <w:rPr>
          <w:rFonts w:asciiTheme="majorHAnsi" w:hAnsiTheme="majorHAnsi"/>
          <w:sz w:val="52"/>
          <w:szCs w:val="52"/>
        </w:rPr>
      </w:pPr>
    </w:p>
    <w:p w14:paraId="520EA698" w14:textId="77777777" w:rsidR="00046E27" w:rsidRDefault="00046E27" w:rsidP="00511377">
      <w:pPr>
        <w:spacing w:after="0" w:line="240" w:lineRule="auto"/>
        <w:outlineLvl w:val="0"/>
        <w:rPr>
          <w:rFonts w:asciiTheme="majorHAnsi" w:hAnsiTheme="majorHAnsi"/>
          <w:sz w:val="52"/>
          <w:szCs w:val="52"/>
        </w:rPr>
      </w:pPr>
    </w:p>
    <w:p w14:paraId="4B153C10" w14:textId="17C3EAAD" w:rsidR="00511377" w:rsidRPr="00046E27" w:rsidRDefault="00046E27" w:rsidP="00511377">
      <w:pPr>
        <w:spacing w:after="0" w:line="240" w:lineRule="auto"/>
        <w:outlineLvl w:val="0"/>
        <w:rPr>
          <w:rFonts w:asciiTheme="majorHAnsi" w:eastAsia="Times New Roman" w:hAnsiTheme="majorHAnsi" w:cs="Times New Roman"/>
          <w:caps/>
          <w:color w:val="333333"/>
          <w:kern w:val="36"/>
          <w:sz w:val="52"/>
          <w:szCs w:val="52"/>
          <w:lang w:val="en" w:eastAsia="en-GB"/>
        </w:rPr>
      </w:pPr>
      <w:r w:rsidRPr="00046E27">
        <w:rPr>
          <w:rFonts w:asciiTheme="majorHAnsi" w:hAnsiTheme="majorHAnsi"/>
          <w:sz w:val="52"/>
          <w:szCs w:val="52"/>
        </w:rPr>
        <w:t>Refugees</w:t>
      </w:r>
    </w:p>
    <w:p w14:paraId="16E26446" w14:textId="1719F475" w:rsidR="00511377" w:rsidRPr="00046E27" w:rsidRDefault="00511377" w:rsidP="00511377">
      <w:pPr>
        <w:spacing w:after="345" w:line="345" w:lineRule="atLeast"/>
        <w:rPr>
          <w:rFonts w:eastAsia="Times New Roman" w:cstheme="minorHAnsi"/>
          <w:i/>
          <w:iCs/>
          <w:sz w:val="24"/>
          <w:szCs w:val="24"/>
          <w:lang w:val="en" w:eastAsia="en-GB"/>
        </w:rPr>
      </w:pPr>
      <w:r w:rsidRPr="00046E27">
        <w:rPr>
          <w:rFonts w:eastAsia="Times New Roman" w:cstheme="minorHAnsi"/>
          <w:sz w:val="24"/>
          <w:szCs w:val="24"/>
          <w:lang w:val="en" w:eastAsia="en-GB"/>
        </w:rPr>
        <w:t>They have no need of our help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So do not tell me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These haggard faces could belong to you or me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Should life have dealt a different hand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We need to see them for who they really are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Chancers and scroungers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</w:r>
      <w:proofErr w:type="spellStart"/>
      <w:r w:rsidRPr="00046E27">
        <w:rPr>
          <w:rFonts w:eastAsia="Times New Roman" w:cstheme="minorHAnsi"/>
          <w:sz w:val="24"/>
          <w:szCs w:val="24"/>
          <w:lang w:val="en" w:eastAsia="en-GB"/>
        </w:rPr>
        <w:t>Layabouts</w:t>
      </w:r>
      <w:proofErr w:type="spellEnd"/>
      <w:r w:rsidRPr="00046E27">
        <w:rPr>
          <w:rFonts w:eastAsia="Times New Roman" w:cstheme="minorHAnsi"/>
          <w:sz w:val="24"/>
          <w:szCs w:val="24"/>
          <w:lang w:val="en" w:eastAsia="en-GB"/>
        </w:rPr>
        <w:t xml:space="preserve"> and loungers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With bombs up their sleeves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Cut-throats and thieves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They are not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Welcome here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We should make them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Go back to where they came from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They cannot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Share our food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Share our homes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Share our countries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Instead let us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Build a wall to keep them out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It is not okay to say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These are people just like us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A place should only belong to those who are born there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Do not be so stupid to think that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  <w:t>The world can be looked at another way</w:t>
      </w:r>
      <w:r w:rsidRPr="00046E27">
        <w:rPr>
          <w:rFonts w:eastAsia="Times New Roman" w:cstheme="minorHAnsi"/>
          <w:sz w:val="24"/>
          <w:szCs w:val="24"/>
          <w:lang w:val="en" w:eastAsia="en-GB"/>
        </w:rPr>
        <w:br/>
      </w:r>
      <w:r w:rsidRPr="00046E27">
        <w:rPr>
          <w:rFonts w:eastAsia="Times New Roman" w:cstheme="minorHAnsi"/>
          <w:i/>
          <w:iCs/>
          <w:sz w:val="24"/>
          <w:szCs w:val="24"/>
          <w:lang w:val="en" w:eastAsia="en-GB"/>
        </w:rPr>
        <w:br/>
        <w:t>(now read from bottom to top)</w:t>
      </w:r>
    </w:p>
    <w:p w14:paraId="062DA0EF" w14:textId="77777777" w:rsidR="00511377" w:rsidRPr="00046E27" w:rsidRDefault="00511377" w:rsidP="00511377">
      <w:pPr>
        <w:spacing w:after="345" w:line="345" w:lineRule="atLeast"/>
        <w:rPr>
          <w:rFonts w:eastAsia="Times New Roman" w:cstheme="minorHAnsi"/>
          <w:sz w:val="24"/>
          <w:szCs w:val="24"/>
          <w:lang w:val="en" w:eastAsia="en-GB"/>
        </w:rPr>
      </w:pPr>
    </w:p>
    <w:p w14:paraId="1F839996" w14:textId="77777777" w:rsidR="00511377" w:rsidRPr="00046E27" w:rsidRDefault="00511377">
      <w:pPr>
        <w:rPr>
          <w:rFonts w:cstheme="minorHAnsi"/>
          <w:sz w:val="24"/>
          <w:szCs w:val="24"/>
        </w:rPr>
      </w:pPr>
      <w:r w:rsidRPr="00046E27">
        <w:rPr>
          <w:rFonts w:cstheme="minorHAnsi"/>
          <w:sz w:val="24"/>
          <w:szCs w:val="24"/>
        </w:rPr>
        <w:t>Brian Bilston</w:t>
      </w:r>
    </w:p>
    <w:p w14:paraId="16A7E224" w14:textId="439E3BA5" w:rsidR="00511377" w:rsidRPr="00046E27" w:rsidRDefault="00046E27">
      <w:pPr>
        <w:rPr>
          <w:rFonts w:cstheme="minorHAnsi"/>
          <w:sz w:val="24"/>
          <w:szCs w:val="24"/>
        </w:rPr>
      </w:pPr>
      <w:hyperlink r:id="rId4" w:history="1">
        <w:r w:rsidR="00511377" w:rsidRPr="00046E27">
          <w:rPr>
            <w:rStyle w:val="Hyperlink"/>
            <w:rFonts w:cstheme="minorHAnsi"/>
            <w:sz w:val="24"/>
            <w:szCs w:val="24"/>
          </w:rPr>
          <w:t>https://brianbilston.com/2016/03/23/refugees/</w:t>
        </w:r>
      </w:hyperlink>
    </w:p>
    <w:sectPr w:rsidR="00511377" w:rsidRPr="00046E27" w:rsidSect="0051137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77"/>
    <w:rsid w:val="00046E27"/>
    <w:rsid w:val="00416F0C"/>
    <w:rsid w:val="0051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CC1B"/>
  <w15:docId w15:val="{F9B17AC1-3305-4C4D-8912-28DA5C41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E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64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1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ianbilston.com/2016/03/23/refug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Sancto</dc:creator>
  <cp:lastModifiedBy>Helen Garrett</cp:lastModifiedBy>
  <cp:revision>2</cp:revision>
  <dcterms:created xsi:type="dcterms:W3CDTF">2021-08-04T07:13:00Z</dcterms:created>
  <dcterms:modified xsi:type="dcterms:W3CDTF">2021-08-04T07:13:00Z</dcterms:modified>
</cp:coreProperties>
</file>