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4C7D" w14:textId="77777777" w:rsidR="000108A8" w:rsidRPr="000108A8" w:rsidRDefault="000108A8" w:rsidP="000108A8">
      <w:pPr>
        <w:rPr>
          <w:rFonts w:cstheme="majorHAnsi"/>
          <w:bCs/>
          <w:sz w:val="32"/>
          <w:szCs w:val="32"/>
        </w:rPr>
      </w:pPr>
      <w:r w:rsidRPr="000108A8">
        <w:rPr>
          <w:rFonts w:cstheme="majorHAnsi"/>
          <w:bCs/>
          <w:sz w:val="32"/>
          <w:szCs w:val="32"/>
        </w:rPr>
        <w:t xml:space="preserve">Guidance note: changes to marriage law following </w:t>
      </w:r>
      <w:proofErr w:type="gramStart"/>
      <w:r w:rsidRPr="000108A8">
        <w:rPr>
          <w:rFonts w:cstheme="majorHAnsi"/>
          <w:bCs/>
          <w:sz w:val="32"/>
          <w:szCs w:val="32"/>
        </w:rPr>
        <w:t>Brexit</w:t>
      </w:r>
      <w:proofErr w:type="gramEnd"/>
    </w:p>
    <w:p w14:paraId="0C30221E" w14:textId="77777777" w:rsidR="000108A8" w:rsidRPr="000108A8" w:rsidRDefault="000108A8" w:rsidP="000108A8">
      <w:pPr>
        <w:spacing w:line="240" w:lineRule="auto"/>
        <w:rPr>
          <w:rFonts w:asciiTheme="majorHAnsi" w:hAnsiTheme="majorHAnsi" w:cstheme="majorHAnsi"/>
          <w:sz w:val="24"/>
          <w:szCs w:val="24"/>
        </w:rPr>
      </w:pPr>
    </w:p>
    <w:p w14:paraId="2D99900C" w14:textId="4E30A0A1" w:rsidR="000108A8" w:rsidRPr="000108A8" w:rsidRDefault="000108A8" w:rsidP="000108A8">
      <w:pPr>
        <w:spacing w:line="240" w:lineRule="auto"/>
        <w:rPr>
          <w:rFonts w:asciiTheme="majorHAnsi" w:hAnsiTheme="majorHAnsi" w:cstheme="majorHAnsi"/>
          <w:sz w:val="28"/>
          <w:szCs w:val="28"/>
        </w:rPr>
      </w:pPr>
      <w:r w:rsidRPr="000108A8">
        <w:rPr>
          <w:rFonts w:asciiTheme="majorHAnsi" w:hAnsiTheme="majorHAnsi" w:cstheme="majorHAnsi"/>
          <w:sz w:val="28"/>
          <w:szCs w:val="28"/>
        </w:rPr>
        <w:t>Changes to the ecclesiastical preliminaries will apply from 1</w:t>
      </w:r>
      <w:r w:rsidRPr="000108A8">
        <w:rPr>
          <w:rFonts w:asciiTheme="majorHAnsi" w:hAnsiTheme="majorHAnsi" w:cstheme="majorHAnsi"/>
          <w:sz w:val="28"/>
          <w:szCs w:val="28"/>
          <w:vertAlign w:val="superscript"/>
        </w:rPr>
        <w:t>st</w:t>
      </w:r>
      <w:r w:rsidRPr="000108A8">
        <w:rPr>
          <w:rFonts w:asciiTheme="majorHAnsi" w:hAnsiTheme="majorHAnsi" w:cstheme="majorHAnsi"/>
          <w:sz w:val="28"/>
          <w:szCs w:val="28"/>
        </w:rPr>
        <w:t xml:space="preserve"> July 2021, following UK withdrawal from the European Union. </w:t>
      </w:r>
    </w:p>
    <w:p w14:paraId="04935391" w14:textId="7024BE29" w:rsidR="000108A8" w:rsidRPr="000108A8" w:rsidRDefault="000108A8" w:rsidP="000108A8">
      <w:pPr>
        <w:spacing w:line="240" w:lineRule="auto"/>
        <w:rPr>
          <w:rFonts w:asciiTheme="majorHAnsi" w:hAnsiTheme="majorHAnsi" w:cstheme="majorHAnsi"/>
          <w:sz w:val="24"/>
          <w:szCs w:val="24"/>
        </w:rPr>
      </w:pPr>
      <w:r w:rsidRPr="000108A8">
        <w:rPr>
          <w:rFonts w:asciiTheme="majorHAnsi" w:hAnsiTheme="majorHAnsi" w:cstheme="majorHAnsi"/>
          <w:sz w:val="24"/>
          <w:szCs w:val="24"/>
        </w:rPr>
        <w:t>Following Brexit, The Immigration and Social Security Co-ordination (EU Withdrawal)</w:t>
      </w:r>
      <w:r>
        <w:rPr>
          <w:rFonts w:asciiTheme="majorHAnsi" w:hAnsiTheme="majorHAnsi" w:cstheme="majorHAnsi"/>
          <w:sz w:val="24"/>
          <w:szCs w:val="24"/>
        </w:rPr>
        <w:t xml:space="preserve"> </w:t>
      </w:r>
      <w:r w:rsidRPr="000108A8">
        <w:rPr>
          <w:rFonts w:asciiTheme="majorHAnsi" w:hAnsiTheme="majorHAnsi" w:cstheme="majorHAnsi"/>
          <w:sz w:val="24"/>
          <w:szCs w:val="24"/>
        </w:rPr>
        <w:t>Act 2020 (Consequential, Saving, Transitional and Transitory Provisions) (EU Exit)</w:t>
      </w:r>
    </w:p>
    <w:p w14:paraId="58F90C13" w14:textId="3865A709" w:rsidR="000108A8" w:rsidRPr="000108A8" w:rsidRDefault="000108A8" w:rsidP="000108A8">
      <w:pPr>
        <w:spacing w:line="240" w:lineRule="auto"/>
        <w:rPr>
          <w:rFonts w:asciiTheme="majorHAnsi" w:hAnsiTheme="majorHAnsi" w:cstheme="majorHAnsi"/>
          <w:sz w:val="24"/>
          <w:szCs w:val="24"/>
        </w:rPr>
      </w:pPr>
      <w:r w:rsidRPr="000108A8">
        <w:rPr>
          <w:rFonts w:asciiTheme="majorHAnsi" w:hAnsiTheme="majorHAnsi" w:cstheme="majorHAnsi"/>
          <w:sz w:val="24"/>
          <w:szCs w:val="24"/>
        </w:rPr>
        <w:t>Regulations 2020 have amended the Marriage Act 1949 so far as it relates to the</w:t>
      </w:r>
      <w:r>
        <w:rPr>
          <w:rFonts w:asciiTheme="majorHAnsi" w:hAnsiTheme="majorHAnsi" w:cstheme="majorHAnsi"/>
          <w:sz w:val="24"/>
          <w:szCs w:val="24"/>
        </w:rPr>
        <w:t xml:space="preserve"> </w:t>
      </w:r>
      <w:r w:rsidRPr="000108A8">
        <w:rPr>
          <w:rFonts w:asciiTheme="majorHAnsi" w:hAnsiTheme="majorHAnsi" w:cstheme="majorHAnsi"/>
          <w:sz w:val="24"/>
          <w:szCs w:val="24"/>
        </w:rPr>
        <w:t xml:space="preserve">definition of a ‘relevant national’. Only relevant nationals can marry by banns or Common </w:t>
      </w:r>
      <w:proofErr w:type="gramStart"/>
      <w:r w:rsidRPr="000108A8">
        <w:rPr>
          <w:rFonts w:asciiTheme="majorHAnsi" w:hAnsiTheme="majorHAnsi" w:cstheme="majorHAnsi"/>
          <w:sz w:val="24"/>
          <w:szCs w:val="24"/>
        </w:rPr>
        <w:t>Licence</w:t>
      </w:r>
      <w:proofErr w:type="gramEnd"/>
      <w:r w:rsidRPr="000108A8">
        <w:rPr>
          <w:rFonts w:asciiTheme="majorHAnsi" w:hAnsiTheme="majorHAnsi" w:cstheme="majorHAnsi"/>
          <w:sz w:val="24"/>
          <w:szCs w:val="24"/>
        </w:rPr>
        <w:t xml:space="preserve"> so this is important if you are asked to marry a couple where one or both of them is an EEA or Swiss national.</w:t>
      </w:r>
    </w:p>
    <w:p w14:paraId="091F1C63" w14:textId="1BD4DBC2" w:rsidR="000108A8" w:rsidRPr="000108A8" w:rsidRDefault="000108A8" w:rsidP="000108A8">
      <w:pPr>
        <w:rPr>
          <w:rFonts w:asciiTheme="majorHAnsi" w:hAnsiTheme="majorHAnsi" w:cstheme="majorHAnsi"/>
          <w:bCs/>
          <w:sz w:val="28"/>
          <w:szCs w:val="28"/>
        </w:rPr>
      </w:pPr>
      <w:r w:rsidRPr="000108A8">
        <w:rPr>
          <w:rFonts w:asciiTheme="majorHAnsi" w:hAnsiTheme="majorHAnsi" w:cstheme="majorHAnsi"/>
          <w:bCs/>
          <w:sz w:val="28"/>
          <w:szCs w:val="28"/>
        </w:rPr>
        <w:t>Until 30 June 2021</w:t>
      </w:r>
    </w:p>
    <w:p w14:paraId="65512598" w14:textId="0252A10F" w:rsidR="000108A8" w:rsidRPr="000108A8" w:rsidRDefault="000108A8" w:rsidP="000108A8">
      <w:pPr>
        <w:rPr>
          <w:rFonts w:asciiTheme="majorHAnsi" w:hAnsiTheme="majorHAnsi" w:cstheme="majorHAnsi"/>
          <w:sz w:val="24"/>
          <w:szCs w:val="24"/>
        </w:rPr>
      </w:pPr>
      <w:r>
        <w:rPr>
          <w:rFonts w:asciiTheme="majorHAnsi" w:hAnsiTheme="majorHAnsi" w:cstheme="majorHAnsi"/>
          <w:sz w:val="24"/>
          <w:szCs w:val="24"/>
        </w:rPr>
        <w:t>S</w:t>
      </w:r>
      <w:r w:rsidRPr="000108A8">
        <w:rPr>
          <w:rFonts w:asciiTheme="majorHAnsi" w:hAnsiTheme="majorHAnsi" w:cstheme="majorHAnsi"/>
          <w:sz w:val="24"/>
          <w:szCs w:val="24"/>
        </w:rPr>
        <w:t xml:space="preserve">uch nationals (UK, EEA or Swiss) can marry following ecclesiastical </w:t>
      </w:r>
      <w:r>
        <w:rPr>
          <w:rFonts w:asciiTheme="majorHAnsi" w:hAnsiTheme="majorHAnsi" w:cstheme="majorHAnsi"/>
          <w:sz w:val="24"/>
          <w:szCs w:val="24"/>
        </w:rPr>
        <w:t>p</w:t>
      </w:r>
      <w:r w:rsidRPr="000108A8">
        <w:rPr>
          <w:rFonts w:asciiTheme="majorHAnsi" w:hAnsiTheme="majorHAnsi" w:cstheme="majorHAnsi"/>
          <w:sz w:val="24"/>
          <w:szCs w:val="24"/>
        </w:rPr>
        <w:t xml:space="preserve">reliminaries – banns or a common marriage licence. </w:t>
      </w:r>
    </w:p>
    <w:p w14:paraId="4BCB27CF" w14:textId="77777777" w:rsidR="000108A8" w:rsidRPr="000108A8" w:rsidRDefault="000108A8" w:rsidP="000108A8">
      <w:pPr>
        <w:rPr>
          <w:rFonts w:asciiTheme="majorHAnsi" w:hAnsiTheme="majorHAnsi" w:cstheme="majorHAnsi"/>
          <w:bCs/>
          <w:sz w:val="28"/>
          <w:szCs w:val="28"/>
        </w:rPr>
      </w:pPr>
      <w:r w:rsidRPr="000108A8">
        <w:rPr>
          <w:rFonts w:asciiTheme="majorHAnsi" w:hAnsiTheme="majorHAnsi" w:cstheme="majorHAnsi"/>
          <w:bCs/>
          <w:sz w:val="28"/>
          <w:szCs w:val="28"/>
        </w:rPr>
        <w:t>On and after 1st July 2021</w:t>
      </w:r>
    </w:p>
    <w:p w14:paraId="751C193F" w14:textId="17643023" w:rsidR="000108A8" w:rsidRPr="000108A8" w:rsidRDefault="000108A8" w:rsidP="000108A8">
      <w:pPr>
        <w:rPr>
          <w:rFonts w:asciiTheme="majorHAnsi" w:hAnsiTheme="majorHAnsi" w:cstheme="majorHAnsi"/>
          <w:sz w:val="24"/>
          <w:szCs w:val="24"/>
        </w:rPr>
      </w:pPr>
      <w:r>
        <w:rPr>
          <w:rFonts w:asciiTheme="majorHAnsi" w:hAnsiTheme="majorHAnsi" w:cstheme="majorHAnsi"/>
          <w:sz w:val="24"/>
          <w:szCs w:val="24"/>
        </w:rPr>
        <w:t>A</w:t>
      </w:r>
      <w:r w:rsidRPr="000108A8">
        <w:rPr>
          <w:rFonts w:asciiTheme="majorHAnsi" w:hAnsiTheme="majorHAnsi" w:cstheme="majorHAnsi"/>
          <w:sz w:val="24"/>
          <w:szCs w:val="24"/>
        </w:rPr>
        <w:t xml:space="preserve"> </w:t>
      </w:r>
      <w:proofErr w:type="gramStart"/>
      <w:r w:rsidRPr="000108A8">
        <w:rPr>
          <w:rFonts w:asciiTheme="majorHAnsi" w:hAnsiTheme="majorHAnsi" w:cstheme="majorHAnsi"/>
          <w:sz w:val="24"/>
          <w:szCs w:val="24"/>
        </w:rPr>
        <w:t>relevant national changes</w:t>
      </w:r>
      <w:proofErr w:type="gramEnd"/>
      <w:r w:rsidRPr="000108A8">
        <w:rPr>
          <w:rFonts w:asciiTheme="majorHAnsi" w:hAnsiTheme="majorHAnsi" w:cstheme="majorHAnsi"/>
          <w:sz w:val="24"/>
          <w:szCs w:val="24"/>
        </w:rPr>
        <w:t xml:space="preserve"> and will mean:</w:t>
      </w:r>
    </w:p>
    <w:p w14:paraId="52018EB4"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(a) a British/UK </w:t>
      </w:r>
      <w:proofErr w:type="gramStart"/>
      <w:r w:rsidRPr="000108A8">
        <w:rPr>
          <w:rFonts w:asciiTheme="majorHAnsi" w:hAnsiTheme="majorHAnsi" w:cstheme="majorHAnsi"/>
          <w:sz w:val="24"/>
          <w:szCs w:val="24"/>
        </w:rPr>
        <w:t>citizen;</w:t>
      </w:r>
      <w:proofErr w:type="gramEnd"/>
    </w:p>
    <w:p w14:paraId="20CC834F"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(b) an Irish citizen; or</w:t>
      </w:r>
    </w:p>
    <w:p w14:paraId="60D62119"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(c) a person who has EU Settlement Scheme settled status, or a pending application</w:t>
      </w:r>
    </w:p>
    <w:p w14:paraId="11C0AD27"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for settled status; or</w:t>
      </w:r>
    </w:p>
    <w:p w14:paraId="27BF6851"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(d) a person who has EU Settlement Scheme pre-settled status, or a pending</w:t>
      </w:r>
    </w:p>
    <w:p w14:paraId="7511B946"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application for pre-settled status (if they had been in the UK &lt;5years).</w:t>
      </w:r>
    </w:p>
    <w:p w14:paraId="43FDA811"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This means that </w:t>
      </w:r>
      <w:r w:rsidRPr="000108A8">
        <w:rPr>
          <w:rFonts w:asciiTheme="majorHAnsi" w:hAnsiTheme="majorHAnsi" w:cstheme="majorHAnsi"/>
          <w:bCs/>
          <w:sz w:val="24"/>
          <w:szCs w:val="24"/>
        </w:rPr>
        <w:t>after 1st July 2021</w:t>
      </w:r>
      <w:r w:rsidRPr="000108A8">
        <w:rPr>
          <w:rFonts w:asciiTheme="majorHAnsi" w:hAnsiTheme="majorHAnsi" w:cstheme="majorHAnsi"/>
          <w:sz w:val="24"/>
          <w:szCs w:val="24"/>
        </w:rPr>
        <w:t xml:space="preserve"> you cannot marry by banns or common licence anyone who is not a British or Irish citizen or who does not have settled or pre-settled EU status (unless the transitional provisions apply). European citizens will come under the same category as other foreign nationals. </w:t>
      </w:r>
    </w:p>
    <w:p w14:paraId="752574E8"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Instead, the options for the couple are to marry by civil preliminaries (the newly named Marriage Schedule) through the Register Office or, in limited cases, an Archbishop’s Special Licence. All local Register Offices will be able to deal with these applications from 1</w:t>
      </w:r>
      <w:r w:rsidRPr="000108A8">
        <w:rPr>
          <w:rFonts w:asciiTheme="majorHAnsi" w:hAnsiTheme="majorHAnsi" w:cstheme="majorHAnsi"/>
          <w:sz w:val="24"/>
          <w:szCs w:val="24"/>
          <w:vertAlign w:val="superscript"/>
        </w:rPr>
        <w:t>st</w:t>
      </w:r>
      <w:r w:rsidRPr="000108A8">
        <w:rPr>
          <w:rFonts w:asciiTheme="majorHAnsi" w:hAnsiTheme="majorHAnsi" w:cstheme="majorHAnsi"/>
          <w:sz w:val="24"/>
          <w:szCs w:val="24"/>
        </w:rPr>
        <w:t xml:space="preserve"> July. </w:t>
      </w:r>
    </w:p>
    <w:p w14:paraId="3CBAF01B" w14:textId="77777777" w:rsidR="000108A8" w:rsidRPr="000108A8" w:rsidRDefault="000108A8" w:rsidP="000108A8">
      <w:pPr>
        <w:rPr>
          <w:rFonts w:asciiTheme="majorHAnsi" w:hAnsiTheme="majorHAnsi" w:cstheme="majorHAnsi"/>
          <w:bCs/>
          <w:sz w:val="28"/>
          <w:szCs w:val="28"/>
        </w:rPr>
      </w:pPr>
      <w:r w:rsidRPr="000108A8">
        <w:rPr>
          <w:rFonts w:asciiTheme="majorHAnsi" w:hAnsiTheme="majorHAnsi" w:cstheme="majorHAnsi"/>
          <w:bCs/>
          <w:sz w:val="28"/>
          <w:szCs w:val="28"/>
        </w:rPr>
        <w:lastRenderedPageBreak/>
        <w:t>Transitional provisions</w:t>
      </w:r>
    </w:p>
    <w:p w14:paraId="6A9A1412"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If the banns or common licence process have been started on or before 30th June 2021, they can continue to the wedding even if one of the </w:t>
      </w:r>
      <w:proofErr w:type="gramStart"/>
      <w:r w:rsidRPr="000108A8">
        <w:rPr>
          <w:rFonts w:asciiTheme="majorHAnsi" w:hAnsiTheme="majorHAnsi" w:cstheme="majorHAnsi"/>
          <w:sz w:val="24"/>
          <w:szCs w:val="24"/>
        </w:rPr>
        <w:t>couple</w:t>
      </w:r>
      <w:proofErr w:type="gramEnd"/>
      <w:r w:rsidRPr="000108A8">
        <w:rPr>
          <w:rFonts w:asciiTheme="majorHAnsi" w:hAnsiTheme="majorHAnsi" w:cstheme="majorHAnsi"/>
          <w:sz w:val="24"/>
          <w:szCs w:val="24"/>
        </w:rPr>
        <w:t xml:space="preserve"> is an EEA national and the marriage is to take place later in July. </w:t>
      </w:r>
    </w:p>
    <w:p w14:paraId="3400F5B2"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This is so long as </w:t>
      </w:r>
      <w:proofErr w:type="spellStart"/>
      <w:r w:rsidRPr="000108A8">
        <w:rPr>
          <w:rFonts w:asciiTheme="majorHAnsi" w:hAnsiTheme="majorHAnsi" w:cstheme="majorHAnsi"/>
          <w:sz w:val="24"/>
          <w:szCs w:val="24"/>
        </w:rPr>
        <w:t>i</w:t>
      </w:r>
      <w:proofErr w:type="spellEnd"/>
      <w:r w:rsidRPr="000108A8">
        <w:rPr>
          <w:rFonts w:asciiTheme="majorHAnsi" w:hAnsiTheme="majorHAnsi" w:cstheme="majorHAnsi"/>
          <w:sz w:val="24"/>
          <w:szCs w:val="24"/>
        </w:rPr>
        <w:t xml:space="preserve">) any banns have been called at least once before the end of June so no later than Sunday 27th June </w:t>
      </w:r>
      <w:proofErr w:type="gramStart"/>
      <w:r w:rsidRPr="000108A8">
        <w:rPr>
          <w:rFonts w:asciiTheme="majorHAnsi" w:hAnsiTheme="majorHAnsi" w:cstheme="majorHAnsi"/>
          <w:sz w:val="24"/>
          <w:szCs w:val="24"/>
        </w:rPr>
        <w:t>2021</w:t>
      </w:r>
      <w:proofErr w:type="gramEnd"/>
    </w:p>
    <w:p w14:paraId="23DE6A82"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or ii) the couple has given written notice that they want their banns called, by completing a usual banns form and providing evidence of their nationality (usually their passport) on or before 30</w:t>
      </w:r>
      <w:r w:rsidRPr="000108A8">
        <w:rPr>
          <w:rFonts w:asciiTheme="majorHAnsi" w:hAnsiTheme="majorHAnsi" w:cstheme="majorHAnsi"/>
          <w:sz w:val="24"/>
          <w:szCs w:val="24"/>
          <w:vertAlign w:val="superscript"/>
        </w:rPr>
        <w:t>th</w:t>
      </w:r>
      <w:r w:rsidRPr="000108A8">
        <w:rPr>
          <w:rFonts w:asciiTheme="majorHAnsi" w:hAnsiTheme="majorHAnsi" w:cstheme="majorHAnsi"/>
          <w:sz w:val="24"/>
          <w:szCs w:val="24"/>
        </w:rPr>
        <w:t xml:space="preserve"> June 2021.</w:t>
      </w:r>
    </w:p>
    <w:p w14:paraId="26A8C396"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With a common licence situation, the marriage can proceed under the ecclesiastical preliminaries if </w:t>
      </w:r>
      <w:proofErr w:type="spellStart"/>
      <w:r w:rsidRPr="000108A8">
        <w:rPr>
          <w:rFonts w:asciiTheme="majorHAnsi" w:hAnsiTheme="majorHAnsi" w:cstheme="majorHAnsi"/>
          <w:sz w:val="24"/>
          <w:szCs w:val="24"/>
        </w:rPr>
        <w:t>i</w:t>
      </w:r>
      <w:proofErr w:type="spellEnd"/>
      <w:r w:rsidRPr="000108A8">
        <w:rPr>
          <w:rFonts w:asciiTheme="majorHAnsi" w:hAnsiTheme="majorHAnsi" w:cstheme="majorHAnsi"/>
          <w:sz w:val="24"/>
          <w:szCs w:val="24"/>
        </w:rPr>
        <w:t>) their licence has been granted on or before 30</w:t>
      </w:r>
      <w:r w:rsidRPr="000108A8">
        <w:rPr>
          <w:rFonts w:asciiTheme="majorHAnsi" w:hAnsiTheme="majorHAnsi" w:cstheme="majorHAnsi"/>
          <w:sz w:val="24"/>
          <w:szCs w:val="24"/>
          <w:vertAlign w:val="superscript"/>
        </w:rPr>
        <w:t>th</w:t>
      </w:r>
      <w:r w:rsidRPr="000108A8">
        <w:rPr>
          <w:rFonts w:asciiTheme="majorHAnsi" w:hAnsiTheme="majorHAnsi" w:cstheme="majorHAnsi"/>
          <w:sz w:val="24"/>
          <w:szCs w:val="24"/>
        </w:rPr>
        <w:t xml:space="preserve"> June 2021 and is still valid; or ii) their application for a common licence together with supporting ID documentation has been received by the Registry on or before 30</w:t>
      </w:r>
      <w:proofErr w:type="gramStart"/>
      <w:r w:rsidRPr="000108A8">
        <w:rPr>
          <w:rFonts w:asciiTheme="majorHAnsi" w:hAnsiTheme="majorHAnsi" w:cstheme="majorHAnsi"/>
          <w:sz w:val="24"/>
          <w:szCs w:val="24"/>
          <w:vertAlign w:val="superscript"/>
        </w:rPr>
        <w:t>th</w:t>
      </w:r>
      <w:r w:rsidRPr="000108A8">
        <w:rPr>
          <w:rFonts w:asciiTheme="majorHAnsi" w:hAnsiTheme="majorHAnsi" w:cstheme="majorHAnsi"/>
          <w:sz w:val="24"/>
          <w:szCs w:val="24"/>
        </w:rPr>
        <w:t xml:space="preserve">  June</w:t>
      </w:r>
      <w:proofErr w:type="gramEnd"/>
      <w:r w:rsidRPr="000108A8">
        <w:rPr>
          <w:rFonts w:asciiTheme="majorHAnsi" w:hAnsiTheme="majorHAnsi" w:cstheme="majorHAnsi"/>
          <w:sz w:val="24"/>
          <w:szCs w:val="24"/>
        </w:rPr>
        <w:t xml:space="preserve"> 2021.</w:t>
      </w:r>
    </w:p>
    <w:p w14:paraId="22586AA7" w14:textId="5DA768D6"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If these conditions have not been met by </w:t>
      </w:r>
      <w:r w:rsidRPr="000108A8">
        <w:rPr>
          <w:rFonts w:asciiTheme="majorHAnsi" w:hAnsiTheme="majorHAnsi" w:cstheme="majorHAnsi"/>
          <w:bCs/>
          <w:sz w:val="24"/>
          <w:szCs w:val="24"/>
        </w:rPr>
        <w:t>30</w:t>
      </w:r>
      <w:r w:rsidRPr="000108A8">
        <w:rPr>
          <w:rFonts w:asciiTheme="majorHAnsi" w:hAnsiTheme="majorHAnsi" w:cstheme="majorHAnsi"/>
          <w:bCs/>
          <w:sz w:val="24"/>
          <w:szCs w:val="24"/>
          <w:vertAlign w:val="superscript"/>
        </w:rPr>
        <w:t>th</w:t>
      </w:r>
      <w:r w:rsidRPr="000108A8">
        <w:rPr>
          <w:rFonts w:asciiTheme="majorHAnsi" w:hAnsiTheme="majorHAnsi" w:cstheme="majorHAnsi"/>
          <w:bCs/>
          <w:sz w:val="24"/>
          <w:szCs w:val="24"/>
        </w:rPr>
        <w:t xml:space="preserve"> June 2021</w:t>
      </w:r>
      <w:r w:rsidRPr="000108A8">
        <w:rPr>
          <w:rFonts w:asciiTheme="majorHAnsi" w:hAnsiTheme="majorHAnsi" w:cstheme="majorHAnsi"/>
          <w:sz w:val="24"/>
          <w:szCs w:val="24"/>
        </w:rPr>
        <w:t xml:space="preserve">, any couples where one party is not a ‘relevant national’ will need to be directed to the Register Office to complete the necessary application for a Marriage Schedule which they can then produce to the church to authorise the wedding. </w:t>
      </w:r>
    </w:p>
    <w:p w14:paraId="60410DC3" w14:textId="77777777" w:rsidR="000108A8" w:rsidRDefault="000108A8" w:rsidP="000108A8">
      <w:pPr>
        <w:rPr>
          <w:rFonts w:asciiTheme="majorHAnsi" w:hAnsiTheme="majorHAnsi" w:cstheme="majorHAnsi"/>
          <w:bCs/>
          <w:sz w:val="28"/>
          <w:szCs w:val="28"/>
        </w:rPr>
      </w:pPr>
    </w:p>
    <w:p w14:paraId="35004237" w14:textId="7A6DC590" w:rsidR="000108A8" w:rsidRPr="000108A8" w:rsidRDefault="000108A8" w:rsidP="000108A8">
      <w:pPr>
        <w:rPr>
          <w:rFonts w:asciiTheme="majorHAnsi" w:hAnsiTheme="majorHAnsi" w:cstheme="majorHAnsi"/>
          <w:bCs/>
          <w:sz w:val="28"/>
          <w:szCs w:val="28"/>
        </w:rPr>
      </w:pPr>
      <w:r w:rsidRPr="000108A8">
        <w:rPr>
          <w:rFonts w:asciiTheme="majorHAnsi" w:hAnsiTheme="majorHAnsi" w:cstheme="majorHAnsi"/>
          <w:bCs/>
          <w:sz w:val="28"/>
          <w:szCs w:val="28"/>
        </w:rPr>
        <w:t>Checking settled status</w:t>
      </w:r>
    </w:p>
    <w:p w14:paraId="65F8FEA3" w14:textId="7C6DE8DB" w:rsidR="000108A8" w:rsidRDefault="000108A8" w:rsidP="000108A8">
      <w:pPr>
        <w:rPr>
          <w:rFonts w:asciiTheme="majorHAnsi" w:hAnsiTheme="majorHAnsi" w:cstheme="majorHAnsi"/>
          <w:iCs/>
          <w:sz w:val="24"/>
          <w:szCs w:val="24"/>
        </w:rPr>
      </w:pPr>
      <w:r w:rsidRPr="000108A8">
        <w:rPr>
          <w:rFonts w:asciiTheme="majorHAnsi" w:hAnsiTheme="majorHAnsi" w:cstheme="majorHAnsi"/>
          <w:sz w:val="24"/>
          <w:szCs w:val="24"/>
        </w:rPr>
        <w:t>If one or both of a couple say that they have settled status, this needs to be checked on the Government website</w:t>
      </w:r>
      <w:r w:rsidRPr="000108A8">
        <w:rPr>
          <w:rFonts w:asciiTheme="majorHAnsi" w:hAnsiTheme="majorHAnsi" w:cstheme="majorHAnsi"/>
          <w:iCs/>
          <w:sz w:val="24"/>
          <w:szCs w:val="24"/>
        </w:rPr>
        <w:t xml:space="preserve">: </w:t>
      </w:r>
      <w:hyperlink r:id="rId7" w:history="1">
        <w:r w:rsidRPr="00A21EE1">
          <w:rPr>
            <w:rStyle w:val="Hyperlink"/>
            <w:rFonts w:asciiTheme="majorHAnsi" w:hAnsiTheme="majorHAnsi" w:cstheme="majorHAnsi"/>
            <w:iCs/>
            <w:sz w:val="24"/>
            <w:szCs w:val="24"/>
          </w:rPr>
          <w:t>https://www.gov.uk/check-immigration-status</w:t>
        </w:r>
      </w:hyperlink>
    </w:p>
    <w:p w14:paraId="1C4D9812"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You will need the person whose status you are checking to:</w:t>
      </w:r>
    </w:p>
    <w:p w14:paraId="67CFB0BF"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(a) send you a ‘share code’ – this is created when that person gives you permission to view their status from the online status portal and (b) tells you their date of birth.    </w:t>
      </w:r>
    </w:p>
    <w:p w14:paraId="05FE15EB" w14:textId="7F9B9AAE"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Once you have input this information into the government webpage, you should see the person’s photo, </w:t>
      </w:r>
      <w:proofErr w:type="gramStart"/>
      <w:r w:rsidRPr="000108A8">
        <w:rPr>
          <w:rFonts w:asciiTheme="majorHAnsi" w:hAnsiTheme="majorHAnsi" w:cstheme="majorHAnsi"/>
          <w:sz w:val="24"/>
          <w:szCs w:val="24"/>
        </w:rPr>
        <w:t>name</w:t>
      </w:r>
      <w:proofErr w:type="gramEnd"/>
      <w:r w:rsidRPr="000108A8">
        <w:rPr>
          <w:rFonts w:asciiTheme="majorHAnsi" w:hAnsiTheme="majorHAnsi" w:cstheme="majorHAnsi"/>
          <w:sz w:val="24"/>
          <w:szCs w:val="24"/>
        </w:rPr>
        <w:t xml:space="preserve"> and their status.</w:t>
      </w:r>
    </w:p>
    <w:p w14:paraId="3680C45F" w14:textId="3AB9D3C6" w:rsidR="000108A8" w:rsidRPr="000108A8" w:rsidRDefault="000108A8" w:rsidP="000108A8">
      <w:pPr>
        <w:rPr>
          <w:rFonts w:asciiTheme="majorHAnsi" w:hAnsiTheme="majorHAnsi" w:cstheme="majorHAnsi"/>
          <w:sz w:val="28"/>
          <w:szCs w:val="28"/>
        </w:rPr>
      </w:pPr>
      <w:r w:rsidRPr="000108A8">
        <w:rPr>
          <w:rFonts w:asciiTheme="majorHAnsi" w:hAnsiTheme="majorHAnsi" w:cstheme="majorHAnsi"/>
          <w:sz w:val="28"/>
          <w:szCs w:val="28"/>
        </w:rPr>
        <w:t>Notes</w:t>
      </w:r>
    </w:p>
    <w:p w14:paraId="04FA3E37"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NB 1     A non-EEA citizen can be granted Settled Status if they are a family member of an EEA citizen.</w:t>
      </w:r>
    </w:p>
    <w:p w14:paraId="0F318552"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NB 2     EEA citizens travelling to the UK to marry need a mandatory marriage visitor visa issued through the British embassy in the country where they normally reside before coming to the </w:t>
      </w:r>
      <w:proofErr w:type="gramStart"/>
      <w:r w:rsidRPr="000108A8">
        <w:rPr>
          <w:rFonts w:asciiTheme="majorHAnsi" w:hAnsiTheme="majorHAnsi" w:cstheme="majorHAnsi"/>
          <w:sz w:val="24"/>
          <w:szCs w:val="24"/>
        </w:rPr>
        <w:t>UK</w:t>
      </w:r>
      <w:proofErr w:type="gramEnd"/>
    </w:p>
    <w:p w14:paraId="630A3E82" w14:textId="51B360A1" w:rsidR="000108A8" w:rsidRPr="000108A8" w:rsidRDefault="000108A8" w:rsidP="000108A8">
      <w:pPr>
        <w:rPr>
          <w:rFonts w:asciiTheme="majorHAnsi" w:hAnsiTheme="majorHAnsi" w:cstheme="majorHAnsi"/>
          <w:sz w:val="28"/>
          <w:szCs w:val="28"/>
        </w:rPr>
      </w:pPr>
      <w:r w:rsidRPr="000108A8">
        <w:rPr>
          <w:rFonts w:asciiTheme="majorHAnsi" w:hAnsiTheme="majorHAnsi" w:cstheme="majorHAnsi"/>
          <w:sz w:val="28"/>
          <w:szCs w:val="28"/>
        </w:rPr>
        <w:t xml:space="preserve">Who to </w:t>
      </w:r>
      <w:proofErr w:type="gramStart"/>
      <w:r w:rsidRPr="000108A8">
        <w:rPr>
          <w:rFonts w:asciiTheme="majorHAnsi" w:hAnsiTheme="majorHAnsi" w:cstheme="majorHAnsi"/>
          <w:sz w:val="28"/>
          <w:szCs w:val="28"/>
        </w:rPr>
        <w:t>contact</w:t>
      </w:r>
      <w:proofErr w:type="gramEnd"/>
    </w:p>
    <w:p w14:paraId="1B0CEE8D" w14:textId="77777777" w:rsidR="000108A8" w:rsidRPr="000108A8" w:rsidRDefault="000108A8" w:rsidP="000108A8">
      <w:pPr>
        <w:rPr>
          <w:rFonts w:asciiTheme="majorHAnsi" w:hAnsiTheme="majorHAnsi" w:cstheme="majorHAnsi"/>
          <w:sz w:val="24"/>
          <w:szCs w:val="24"/>
        </w:rPr>
      </w:pPr>
      <w:r w:rsidRPr="000108A8">
        <w:rPr>
          <w:rFonts w:asciiTheme="majorHAnsi" w:hAnsiTheme="majorHAnsi" w:cstheme="majorHAnsi"/>
          <w:sz w:val="24"/>
          <w:szCs w:val="24"/>
        </w:rPr>
        <w:t xml:space="preserve">If you have further questions about these changes, please contact the Diocesan Registry – either </w:t>
      </w:r>
      <w:hyperlink r:id="rId8" w:history="1">
        <w:r w:rsidRPr="000108A8">
          <w:rPr>
            <w:rStyle w:val="Hyperlink"/>
            <w:rFonts w:asciiTheme="majorHAnsi" w:hAnsiTheme="majorHAnsi" w:cstheme="majorHAnsi"/>
            <w:sz w:val="24"/>
            <w:szCs w:val="24"/>
          </w:rPr>
          <w:t>janet.saxon@harris-harris.co.uk</w:t>
        </w:r>
      </w:hyperlink>
      <w:r w:rsidRPr="000108A8">
        <w:rPr>
          <w:rFonts w:asciiTheme="majorHAnsi" w:hAnsiTheme="majorHAnsi" w:cstheme="majorHAnsi"/>
          <w:sz w:val="24"/>
          <w:szCs w:val="24"/>
        </w:rPr>
        <w:t xml:space="preserve"> or </w:t>
      </w:r>
      <w:hyperlink r:id="rId9" w:history="1">
        <w:r w:rsidRPr="000108A8">
          <w:rPr>
            <w:rStyle w:val="Hyperlink"/>
            <w:rFonts w:asciiTheme="majorHAnsi" w:hAnsiTheme="majorHAnsi" w:cstheme="majorHAnsi"/>
            <w:sz w:val="24"/>
            <w:szCs w:val="24"/>
          </w:rPr>
          <w:t>sarah.williams@harris-harris.co.uk</w:t>
        </w:r>
      </w:hyperlink>
      <w:r w:rsidRPr="000108A8">
        <w:rPr>
          <w:rFonts w:asciiTheme="majorHAnsi" w:hAnsiTheme="majorHAnsi" w:cstheme="majorHAnsi"/>
          <w:sz w:val="24"/>
          <w:szCs w:val="24"/>
        </w:rPr>
        <w:t xml:space="preserve">  or ring 01749 674747.</w:t>
      </w:r>
    </w:p>
    <w:p w14:paraId="0E653199" w14:textId="2164800E" w:rsidR="00317D65" w:rsidRPr="000108A8" w:rsidRDefault="00317D65" w:rsidP="000108A8"/>
    <w:sectPr w:rsidR="00317D65" w:rsidRPr="000108A8" w:rsidSect="00317D65">
      <w:headerReference w:type="even" r:id="rId10"/>
      <w:headerReference w:type="default" r:id="rId11"/>
      <w:footerReference w:type="even" r:id="rId12"/>
      <w:footerReference w:type="default" r:id="rId13"/>
      <w:headerReference w:type="first" r:id="rId14"/>
      <w:footerReference w:type="first" r:id="rId15"/>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C894" w14:textId="77777777" w:rsidR="000108A8" w:rsidRDefault="000108A8" w:rsidP="00AE17AC">
      <w:r>
        <w:separator/>
      </w:r>
    </w:p>
  </w:endnote>
  <w:endnote w:type="continuationSeparator" w:id="0">
    <w:p w14:paraId="37F609A9" w14:textId="77777777" w:rsidR="000108A8" w:rsidRDefault="000108A8"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0814" w14:textId="77777777" w:rsidR="00463CEB" w:rsidRDefault="0046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FA7C" w14:textId="77777777" w:rsidR="00463CEB" w:rsidRDefault="0046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A6DC" w14:textId="77777777" w:rsidR="00317D65" w:rsidRPr="00D6648F" w:rsidRDefault="00317D65" w:rsidP="00317D65">
    <w:pPr>
      <w:pStyle w:val="DIOCESEFooterWeb"/>
    </w:pPr>
    <w:r w:rsidRPr="00D6648F">
      <w:t>www.bathandwells.org.uk</w:t>
    </w:r>
  </w:p>
  <w:p w14:paraId="3ADC1FE9" w14:textId="77777777" w:rsidR="00317D65" w:rsidRDefault="00317D65" w:rsidP="00317D65">
    <w:pPr>
      <w:pStyle w:val="DIOCESEFooterSmallPrint"/>
      <w:rPr>
        <w:b/>
      </w:rPr>
    </w:pPr>
  </w:p>
  <w:p w14:paraId="29C10D41" w14:textId="77777777" w:rsidR="00317D65" w:rsidRPr="00317D65" w:rsidRDefault="00317D65" w:rsidP="00317D65">
    <w:pPr>
      <w:pStyle w:val="DIOCESEFooterSmallPrint"/>
      <w:rPr>
        <w:b/>
      </w:rPr>
    </w:pPr>
    <w:r>
      <w:rPr>
        <w:b/>
        <w:noProof/>
        <w:lang w:eastAsia="en-GB"/>
      </w:rPr>
      <w:drawing>
        <wp:inline distT="0" distB="0" distL="0" distR="0" wp14:anchorId="62391FCE" wp14:editId="448615FA">
          <wp:extent cx="1801368" cy="396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7207" w14:textId="77777777" w:rsidR="000108A8" w:rsidRDefault="000108A8" w:rsidP="00AE17AC">
      <w:r>
        <w:separator/>
      </w:r>
    </w:p>
  </w:footnote>
  <w:footnote w:type="continuationSeparator" w:id="0">
    <w:p w14:paraId="75BCF5DA" w14:textId="77777777" w:rsidR="000108A8" w:rsidRDefault="000108A8"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83E5" w14:textId="3218AD68" w:rsidR="00D6648F" w:rsidRDefault="000108A8">
    <w:r>
      <w:rPr>
        <w:noProof/>
      </w:rPr>
      <w:drawing>
        <wp:anchor distT="0" distB="0" distL="114300" distR="114300" simplePos="0" relativeHeight="251662336" behindDoc="1" locked="0" layoutInCell="1" allowOverlap="1" wp14:anchorId="6DF360C8" wp14:editId="702E0F95">
          <wp:simplePos x="0" y="0"/>
          <wp:positionH relativeFrom="margin">
            <wp:align>center</wp:align>
          </wp:positionH>
          <wp:positionV relativeFrom="margin">
            <wp:align>center</wp:align>
          </wp:positionV>
          <wp:extent cx="6116320" cy="8651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2CD4D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placeholder/>
        <w:temporary/>
        <w:showingPlcHdr/>
      </w:sdtPr>
      <w:sdtEndPr/>
      <w:sdtContent>
        <w:r w:rsidR="00D6648F">
          <w:t>[Type text]</w:t>
        </w:r>
      </w:sdtContent>
    </w:sdt>
    <w:r w:rsidR="00D6648F">
      <w:ptab w:relativeTo="margin" w:alignment="center" w:leader="none"/>
    </w:r>
    <w:sdt>
      <w:sdtPr>
        <w:id w:val="171999624"/>
        <w:placeholder/>
        <w:temporary/>
        <w:showingPlcHdr/>
      </w:sdtPr>
      <w:sdtEndPr/>
      <w:sdtContent>
        <w:r w:rsidR="00D6648F">
          <w:t>[Type text]</w:t>
        </w:r>
      </w:sdtContent>
    </w:sdt>
    <w:r w:rsidR="00D6648F">
      <w:ptab w:relativeTo="margin" w:alignment="right" w:leader="none"/>
    </w:r>
    <w:sdt>
      <w:sdtPr>
        <w:id w:val="171999625"/>
        <w:placeholder/>
        <w:temporary/>
        <w:showingPlcHdr/>
      </w:sdtPr>
      <w:sdtEndPr/>
      <w:sdtContent>
        <w:r w:rsidR="00D6648F">
          <w:t>[Type text]</w:t>
        </w:r>
      </w:sdtContent>
    </w:sdt>
  </w:p>
  <w:p w14:paraId="085DDF68"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D22A" w14:textId="77777777" w:rsidR="00463CEB" w:rsidRDefault="00463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1920" w14:textId="178D336C" w:rsidR="00317D65" w:rsidRDefault="000108A8" w:rsidP="00317D65">
    <w:pPr>
      <w:pStyle w:val="Header"/>
      <w:jc w:val="right"/>
    </w:pPr>
    <w:r>
      <w:rPr>
        <w:noProof/>
      </w:rPr>
      <w:drawing>
        <wp:anchor distT="0" distB="0" distL="114300" distR="114300" simplePos="0" relativeHeight="251663360" behindDoc="1" locked="0" layoutInCell="1" allowOverlap="1" wp14:anchorId="7C25E686" wp14:editId="1FF1BA85">
          <wp:simplePos x="0" y="0"/>
          <wp:positionH relativeFrom="margin">
            <wp:posOffset>-721360</wp:posOffset>
          </wp:positionH>
          <wp:positionV relativeFrom="margin">
            <wp:posOffset>-2157730</wp:posOffset>
          </wp:positionV>
          <wp:extent cx="6116320" cy="865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sidR="00317D65">
      <w:rPr>
        <w:noProof/>
        <w:lang w:eastAsia="en-GB"/>
      </w:rPr>
      <w:drawing>
        <wp:inline distT="0" distB="0" distL="0" distR="0" wp14:anchorId="5509AF65" wp14:editId="6F9A9453">
          <wp:extent cx="2340000" cy="716154"/>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340000" cy="716154"/>
                  </a:xfrm>
                  <a:prstGeom prst="rect">
                    <a:avLst/>
                  </a:prstGeom>
                </pic:spPr>
              </pic:pic>
            </a:graphicData>
          </a:graphic>
        </wp:inline>
      </w:drawing>
    </w:r>
  </w:p>
  <w:p w14:paraId="1460D2BE" w14:textId="77777777" w:rsidR="00317D65" w:rsidRDefault="00317D65" w:rsidP="00317D65">
    <w:pPr>
      <w:pStyle w:val="Header"/>
      <w:jc w:val="right"/>
    </w:pPr>
  </w:p>
  <w:p w14:paraId="61818F00" w14:textId="77777777" w:rsidR="00317D65" w:rsidRDefault="00317D65" w:rsidP="00317D65">
    <w:pPr>
      <w:pStyle w:val="Header"/>
      <w:jc w:val="right"/>
    </w:pPr>
  </w:p>
  <w:p w14:paraId="4257D3E2" w14:textId="77777777" w:rsidR="00317D65" w:rsidRDefault="00317D65" w:rsidP="00317D65">
    <w:pPr>
      <w:pStyle w:val="Header"/>
      <w:jc w:val="right"/>
    </w:pPr>
  </w:p>
  <w:p w14:paraId="3E68599F" w14:textId="77777777" w:rsidR="00D6648F" w:rsidRDefault="000108A8" w:rsidP="00317D65">
    <w:pPr>
      <w:pStyle w:val="Header"/>
      <w:jc w:val="right"/>
    </w:pPr>
    <w:r>
      <w:rPr>
        <w:noProof/>
      </w:rPr>
      <w:pict w14:anchorId="18391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A8"/>
    <w:rsid w:val="000108A8"/>
    <w:rsid w:val="0015190F"/>
    <w:rsid w:val="001E6636"/>
    <w:rsid w:val="00201A23"/>
    <w:rsid w:val="00291793"/>
    <w:rsid w:val="00302930"/>
    <w:rsid w:val="00317D65"/>
    <w:rsid w:val="003927B7"/>
    <w:rsid w:val="00463CEB"/>
    <w:rsid w:val="00486B5E"/>
    <w:rsid w:val="00507CF1"/>
    <w:rsid w:val="005128A4"/>
    <w:rsid w:val="00521609"/>
    <w:rsid w:val="005C49C8"/>
    <w:rsid w:val="006C0B06"/>
    <w:rsid w:val="006D47CA"/>
    <w:rsid w:val="00703841"/>
    <w:rsid w:val="00856644"/>
    <w:rsid w:val="008833D5"/>
    <w:rsid w:val="008B0AFA"/>
    <w:rsid w:val="00916C45"/>
    <w:rsid w:val="00A60F5B"/>
    <w:rsid w:val="00A614AD"/>
    <w:rsid w:val="00AE17AC"/>
    <w:rsid w:val="00AF72E4"/>
    <w:rsid w:val="00B26958"/>
    <w:rsid w:val="00C42AE4"/>
    <w:rsid w:val="00D62AD1"/>
    <w:rsid w:val="00D6648F"/>
    <w:rsid w:val="00E8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67741054"/>
  <w14:defaultImageDpi w14:val="300"/>
  <w15:docId w15:val="{91604A34-806A-4529-9FAD-607DF539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A8"/>
    <w:pPr>
      <w:spacing w:after="160" w:line="25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0108A8"/>
    <w:rPr>
      <w:color w:val="0000FF" w:themeColor="hyperlink"/>
      <w:u w:val="single"/>
    </w:rPr>
  </w:style>
  <w:style w:type="character" w:styleId="UnresolvedMention">
    <w:name w:val="Unresolved Mention"/>
    <w:basedOn w:val="DefaultParagraphFont"/>
    <w:uiPriority w:val="99"/>
    <w:semiHidden/>
    <w:unhideWhenUsed/>
    <w:rsid w:val="00010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41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saxon@harris-harris.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check-immigration-stat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williams@harris-harris.co.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Documents\Custom%20Office%20Templates\A4%20Headed%20Paper%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C674-92EC-4F7F-A77B-5805C65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Headed Paper Plain</Template>
  <TotalTime>10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Willmot</dc:creator>
  <cp:lastModifiedBy>Louise Willmot</cp:lastModifiedBy>
  <cp:revision>1</cp:revision>
  <cp:lastPrinted>2016-12-09T13:34:00Z</cp:lastPrinted>
  <dcterms:created xsi:type="dcterms:W3CDTF">2021-06-14T10:44:00Z</dcterms:created>
  <dcterms:modified xsi:type="dcterms:W3CDTF">2021-06-14T10:54:00Z</dcterms:modified>
</cp:coreProperties>
</file>