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1EF2" w14:textId="77777777" w:rsidR="00C2356A" w:rsidRPr="00215B48" w:rsidRDefault="00C2356A" w:rsidP="00A02CCA">
      <w:pPr>
        <w:spacing w:after="0" w:line="240" w:lineRule="auto"/>
        <w:rPr>
          <w:rFonts w:ascii="Cambria" w:eastAsia="Cambria" w:hAnsi="Cambria" w:cs="Arial"/>
          <w:sz w:val="36"/>
          <w:szCs w:val="36"/>
          <w:lang w:val="en-US"/>
        </w:rPr>
      </w:pPr>
    </w:p>
    <w:p w14:paraId="4544E88E" w14:textId="77777777" w:rsidR="00A02CCA" w:rsidRPr="00215B48" w:rsidRDefault="00A02CCA" w:rsidP="00A02CCA">
      <w:pPr>
        <w:spacing w:after="0" w:line="240" w:lineRule="auto"/>
        <w:rPr>
          <w:rFonts w:ascii="Cambria" w:eastAsia="Cambria" w:hAnsi="Cambria" w:cs="Arial"/>
          <w:sz w:val="36"/>
          <w:szCs w:val="36"/>
          <w:lang w:val="en-US"/>
        </w:rPr>
      </w:pPr>
      <w:r w:rsidRPr="00215B48">
        <w:rPr>
          <w:rFonts w:ascii="Cambria" w:eastAsia="Cambria" w:hAnsi="Cambria" w:cs="Arial"/>
          <w:sz w:val="36"/>
          <w:szCs w:val="36"/>
          <w:lang w:val="en-US"/>
        </w:rPr>
        <w:t xml:space="preserve">Diocese of </w:t>
      </w:r>
      <w:r w:rsidR="00C2356A" w:rsidRPr="00215B48">
        <w:rPr>
          <w:rFonts w:ascii="Cambria" w:eastAsia="Cambria" w:hAnsi="Cambria" w:cs="Arial"/>
          <w:sz w:val="36"/>
          <w:szCs w:val="36"/>
          <w:lang w:val="en-US"/>
        </w:rPr>
        <w:t xml:space="preserve">Bath and Wells </w:t>
      </w:r>
      <w:r w:rsidRPr="00215B48">
        <w:rPr>
          <w:rFonts w:ascii="Cambria" w:eastAsia="Cambria" w:hAnsi="Cambria" w:cs="Arial"/>
          <w:sz w:val="36"/>
          <w:szCs w:val="36"/>
          <w:lang w:val="en-US"/>
        </w:rPr>
        <w:t>Domestic Abuse Policy</w:t>
      </w:r>
    </w:p>
    <w:p w14:paraId="7F9A63BA" w14:textId="77777777" w:rsidR="00A02CCA" w:rsidRPr="00C2356A" w:rsidRDefault="00A02CCA" w:rsidP="00A02CCA">
      <w:pPr>
        <w:spacing w:after="0" w:line="240" w:lineRule="auto"/>
        <w:rPr>
          <w:rFonts w:eastAsia="Cambria" w:cs="Arial"/>
          <w:b/>
          <w:lang w:val="en-US"/>
        </w:rPr>
      </w:pPr>
    </w:p>
    <w:p w14:paraId="60F0D619" w14:textId="77777777" w:rsidR="00A02CCA" w:rsidRPr="00215B48" w:rsidRDefault="00A02CCA" w:rsidP="00A02CCA">
      <w:pPr>
        <w:spacing w:after="0" w:line="240" w:lineRule="auto"/>
        <w:rPr>
          <w:rFonts w:eastAsia="Cambria" w:cs="Arial"/>
          <w:bCs/>
          <w:lang w:val="en-US"/>
        </w:rPr>
      </w:pPr>
      <w:r w:rsidRPr="00215B48">
        <w:rPr>
          <w:rFonts w:eastAsia="Cambria" w:cs="Arial"/>
          <w:bCs/>
          <w:lang w:val="en-US"/>
        </w:rPr>
        <w:t>All forms of domestic abuse are wrong and must stop. We are committed to promoting and supporting safer environments which:</w:t>
      </w:r>
    </w:p>
    <w:p w14:paraId="12525CEB" w14:textId="77777777" w:rsidR="00A02CCA" w:rsidRPr="00215B48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 xml:space="preserve">ensure that all people feel welcomed, respected and safe from </w:t>
      </w:r>
      <w:proofErr w:type="gramStart"/>
      <w:r w:rsidRPr="00215B48">
        <w:rPr>
          <w:rFonts w:eastAsia="Cambria" w:cs="Arial"/>
          <w:lang w:val="en-US"/>
        </w:rPr>
        <w:t>abuse;</w:t>
      </w:r>
      <w:proofErr w:type="gramEnd"/>
    </w:p>
    <w:p w14:paraId="7CC3630F" w14:textId="77777777" w:rsidR="00A02CCA" w:rsidRPr="00215B48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work to protect those experiencing domestic abuse;</w:t>
      </w:r>
    </w:p>
    <w:p w14:paraId="6EBC1F6C" w14:textId="77777777" w:rsidR="00A02CCA" w:rsidRPr="00215B48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proofErr w:type="spellStart"/>
      <w:r w:rsidRPr="00215B48">
        <w:rPr>
          <w:rFonts w:eastAsia="Cambria" w:cs="Arial"/>
          <w:lang w:val="en-US"/>
        </w:rPr>
        <w:t>recognise</w:t>
      </w:r>
      <w:proofErr w:type="spellEnd"/>
      <w:r w:rsidRPr="00215B48">
        <w:rPr>
          <w:rFonts w:eastAsia="Cambria" w:cs="Arial"/>
          <w:lang w:val="en-US"/>
        </w:rPr>
        <w:t xml:space="preserve"> equality amongst people and within relationships;</w:t>
      </w:r>
    </w:p>
    <w:p w14:paraId="420E5E82" w14:textId="77777777" w:rsidR="00A02CCA" w:rsidRPr="00215B48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refuse to condone any form of abuse;</w:t>
      </w:r>
    </w:p>
    <w:p w14:paraId="3C4C66D6" w14:textId="77777777" w:rsidR="00A02CCA" w:rsidRPr="00215B48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enable and encourage concerns to be raised and responded to openly and consistently.</w:t>
      </w:r>
    </w:p>
    <w:p w14:paraId="5A11EFC4" w14:textId="77777777" w:rsidR="00A02CCA" w:rsidRPr="00215B48" w:rsidRDefault="00A02CCA" w:rsidP="00A02CCA">
      <w:pPr>
        <w:spacing w:after="0" w:line="240" w:lineRule="auto"/>
        <w:rPr>
          <w:rFonts w:eastAsia="Cambria" w:cs="Arial"/>
          <w:b/>
          <w:sz w:val="20"/>
          <w:szCs w:val="20"/>
          <w:lang w:val="en-US"/>
        </w:rPr>
      </w:pPr>
    </w:p>
    <w:p w14:paraId="7D280BBD" w14:textId="77777777" w:rsidR="00A02CCA" w:rsidRPr="00215B48" w:rsidRDefault="00A02CCA" w:rsidP="00A02CCA">
      <w:pPr>
        <w:spacing w:after="0" w:line="240" w:lineRule="auto"/>
        <w:rPr>
          <w:rFonts w:eastAsia="Cambria" w:cs="Arial"/>
          <w:bCs/>
          <w:lang w:val="en-US"/>
        </w:rPr>
      </w:pPr>
      <w:r w:rsidRPr="00215B48">
        <w:rPr>
          <w:rFonts w:eastAsia="Cambria" w:cs="Arial"/>
          <w:bCs/>
          <w:lang w:val="en-US"/>
        </w:rPr>
        <w:t xml:space="preserve">We </w:t>
      </w:r>
      <w:proofErr w:type="spellStart"/>
      <w:r w:rsidRPr="00215B48">
        <w:rPr>
          <w:rFonts w:eastAsia="Cambria" w:cs="Arial"/>
          <w:bCs/>
          <w:lang w:val="en-US"/>
        </w:rPr>
        <w:t>recognise</w:t>
      </w:r>
      <w:proofErr w:type="spellEnd"/>
      <w:r w:rsidRPr="00215B48">
        <w:rPr>
          <w:rFonts w:eastAsia="Cambria" w:cs="Arial"/>
          <w:bCs/>
          <w:lang w:val="en-US"/>
        </w:rPr>
        <w:t xml:space="preserve"> that:</w:t>
      </w:r>
    </w:p>
    <w:p w14:paraId="04575430" w14:textId="77777777" w:rsidR="00A02CCA" w:rsidRPr="00215B48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 xml:space="preserve">all forms of domestic abuse cause damage to the survivor and express an imbalance of power in the </w:t>
      </w:r>
      <w:proofErr w:type="gramStart"/>
      <w:r w:rsidRPr="00215B48">
        <w:rPr>
          <w:rFonts w:eastAsia="Cambria" w:cs="Arial"/>
          <w:lang w:val="en-US"/>
        </w:rPr>
        <w:t>relationship;</w:t>
      </w:r>
      <w:proofErr w:type="gramEnd"/>
    </w:p>
    <w:p w14:paraId="2545791A" w14:textId="77777777" w:rsidR="00A02CCA" w:rsidRPr="00215B48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all survivors (regardless of age, disability, gender, racial heritage, religious belief, sexual orientation or identity) have the right to equal protection from all types of harm or abuse;</w:t>
      </w:r>
    </w:p>
    <w:p w14:paraId="75438EBE" w14:textId="77777777" w:rsidR="00A02CCA" w:rsidRPr="00215B48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domestic abuse can occur in all communities;</w:t>
      </w:r>
    </w:p>
    <w:p w14:paraId="3BC806FC" w14:textId="77777777" w:rsidR="00A02CCA" w:rsidRPr="00215B48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domestic abuse may be a single incident, but is usually a systematic repeated pattern which escalates in severity and frequency;</w:t>
      </w:r>
    </w:p>
    <w:p w14:paraId="03C0C40C" w14:textId="77777777" w:rsidR="00A02CCA" w:rsidRPr="00215B48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 xml:space="preserve">domestic abuse, if witnessed or overheard by a child, is a form of abuse by the perpetrator of the abusive </w:t>
      </w:r>
      <w:proofErr w:type="spellStart"/>
      <w:r w:rsidRPr="00215B48">
        <w:rPr>
          <w:rFonts w:eastAsia="Cambria" w:cs="Arial"/>
          <w:lang w:val="en-US"/>
        </w:rPr>
        <w:t>behaviour</w:t>
      </w:r>
      <w:proofErr w:type="spellEnd"/>
      <w:r w:rsidRPr="00215B48">
        <w:rPr>
          <w:rFonts w:eastAsia="Cambria" w:cs="Arial"/>
          <w:lang w:val="en-US"/>
        </w:rPr>
        <w:t>;</w:t>
      </w:r>
    </w:p>
    <w:p w14:paraId="152DB350" w14:textId="77777777" w:rsidR="00A02CCA" w:rsidRPr="00215B48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working in partnership with children, adults and other agencies is essential in promoting the welfare of any child or adult suffering abuse.</w:t>
      </w:r>
    </w:p>
    <w:p w14:paraId="1544CB52" w14:textId="77777777" w:rsidR="00A02CCA" w:rsidRPr="00215B48" w:rsidRDefault="00A02CCA" w:rsidP="00A02CCA">
      <w:pPr>
        <w:spacing w:after="0" w:line="240" w:lineRule="auto"/>
        <w:rPr>
          <w:rFonts w:eastAsia="Cambria" w:cs="Arial"/>
          <w:sz w:val="20"/>
          <w:szCs w:val="20"/>
          <w:lang w:val="en-US"/>
        </w:rPr>
      </w:pPr>
    </w:p>
    <w:p w14:paraId="0B38D8AB" w14:textId="77777777" w:rsidR="00A02CCA" w:rsidRPr="00215B48" w:rsidRDefault="00A02CCA" w:rsidP="00A02CCA">
      <w:pPr>
        <w:spacing w:after="0" w:line="240" w:lineRule="auto"/>
        <w:rPr>
          <w:rFonts w:eastAsia="Cambria" w:cs="Arial"/>
          <w:bCs/>
          <w:sz w:val="28"/>
          <w:szCs w:val="28"/>
          <w:lang w:val="en-US"/>
        </w:rPr>
      </w:pPr>
      <w:r w:rsidRPr="00215B48">
        <w:rPr>
          <w:rFonts w:eastAsia="Cambria" w:cs="Arial"/>
          <w:bCs/>
          <w:sz w:val="28"/>
          <w:szCs w:val="28"/>
          <w:lang w:val="en-US"/>
        </w:rPr>
        <w:t>We will respond to domestic abuse:</w:t>
      </w:r>
    </w:p>
    <w:p w14:paraId="1EDCBD5D" w14:textId="77777777" w:rsidR="00A02CCA" w:rsidRPr="00C2356A" w:rsidRDefault="00A02CCA" w:rsidP="00A02CCA">
      <w:pPr>
        <w:spacing w:after="0" w:line="240" w:lineRule="auto"/>
        <w:rPr>
          <w:rFonts w:eastAsia="Cambria" w:cs="Arial"/>
          <w:b/>
          <w:lang w:val="en-US"/>
        </w:rPr>
      </w:pPr>
    </w:p>
    <w:p w14:paraId="155956D4" w14:textId="06C7CDF6" w:rsidR="00A02CCA" w:rsidRPr="00215B48" w:rsidRDefault="00A02CCA" w:rsidP="00A02CCA">
      <w:pPr>
        <w:spacing w:after="0" w:line="240" w:lineRule="auto"/>
        <w:rPr>
          <w:rFonts w:eastAsia="Cambria" w:cs="Arial"/>
          <w:bCs/>
          <w:lang w:val="en-US"/>
        </w:rPr>
      </w:pPr>
      <w:r w:rsidRPr="00215B48">
        <w:rPr>
          <w:rFonts w:eastAsia="Cambria" w:cs="Arial"/>
          <w:bCs/>
          <w:lang w:val="en-US"/>
        </w:rPr>
        <w:t>In all our activities by</w:t>
      </w:r>
      <w:r w:rsidR="00215B48" w:rsidRPr="00215B48">
        <w:rPr>
          <w:rFonts w:eastAsia="Cambria" w:cs="Arial"/>
          <w:bCs/>
          <w:lang w:val="en-US"/>
        </w:rPr>
        <w:t>:</w:t>
      </w:r>
    </w:p>
    <w:p w14:paraId="1F64C5C7" w14:textId="77777777" w:rsidR="00A02CCA" w:rsidRPr="00215B48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valuing, listening to and respecting both survivors and alleged or known perpetrators of domestic abuse, whilst appreciating the need to ensure a distance is kept between the two and refusing to condone the perpetration or continuation of any form of abuse.</w:t>
      </w:r>
    </w:p>
    <w:p w14:paraId="7804370F" w14:textId="77777777" w:rsidR="00A02CCA" w:rsidRPr="00215B48" w:rsidRDefault="00A02CCA" w:rsidP="00A02CCA">
      <w:pPr>
        <w:spacing w:after="0" w:line="240" w:lineRule="auto"/>
        <w:rPr>
          <w:rFonts w:eastAsia="Cambria" w:cs="Arial"/>
          <w:b/>
          <w:sz w:val="20"/>
          <w:szCs w:val="20"/>
          <w:lang w:val="en-US"/>
        </w:rPr>
      </w:pPr>
    </w:p>
    <w:p w14:paraId="54C13D7F" w14:textId="5A5109E3" w:rsidR="00A02CCA" w:rsidRPr="00215B48" w:rsidRDefault="00A02CCA" w:rsidP="00A02CCA">
      <w:pPr>
        <w:spacing w:after="0" w:line="240" w:lineRule="auto"/>
        <w:rPr>
          <w:rFonts w:eastAsia="Cambria" w:cs="Arial"/>
          <w:bCs/>
          <w:lang w:val="en-US"/>
        </w:rPr>
      </w:pPr>
      <w:r w:rsidRPr="00215B48">
        <w:rPr>
          <w:rFonts w:eastAsia="Cambria" w:cs="Arial"/>
          <w:bCs/>
          <w:lang w:val="en-US"/>
        </w:rPr>
        <w:t>In our publicity by</w:t>
      </w:r>
      <w:r w:rsidR="00215B48" w:rsidRPr="00215B48">
        <w:rPr>
          <w:rFonts w:eastAsia="Cambria" w:cs="Arial"/>
          <w:bCs/>
          <w:lang w:val="en-US"/>
        </w:rPr>
        <w:t>:</w:t>
      </w:r>
    </w:p>
    <w:p w14:paraId="14612581" w14:textId="77777777" w:rsidR="00A02CCA" w:rsidRPr="00215B48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 xml:space="preserve">raising awareness about other agencies, support services, </w:t>
      </w:r>
      <w:proofErr w:type="gramStart"/>
      <w:r w:rsidRPr="00215B48">
        <w:rPr>
          <w:rFonts w:eastAsia="Cambria" w:cs="Arial"/>
          <w:lang w:val="en-US"/>
        </w:rPr>
        <w:t>resources</w:t>
      </w:r>
      <w:proofErr w:type="gramEnd"/>
      <w:r w:rsidRPr="00215B48">
        <w:rPr>
          <w:rFonts w:eastAsia="Cambria" w:cs="Arial"/>
          <w:lang w:val="en-US"/>
        </w:rPr>
        <w:t xml:space="preserve"> and expertise, through providing information in public and women-only areas of relevance to survivors, children and alleged or known perpetrators of domestic abuse.</w:t>
      </w:r>
    </w:p>
    <w:p w14:paraId="6DE87CB5" w14:textId="77777777" w:rsidR="00A02CCA" w:rsidRPr="00215B48" w:rsidRDefault="00A02CCA" w:rsidP="00A02CCA">
      <w:pPr>
        <w:spacing w:after="0" w:line="240" w:lineRule="auto"/>
        <w:rPr>
          <w:rFonts w:eastAsia="Cambria" w:cs="Arial"/>
          <w:b/>
          <w:sz w:val="20"/>
          <w:szCs w:val="20"/>
          <w:lang w:val="en-US"/>
        </w:rPr>
      </w:pPr>
    </w:p>
    <w:p w14:paraId="0B052A76" w14:textId="4EB1B26E" w:rsidR="00A02CCA" w:rsidRPr="00215B48" w:rsidRDefault="00A02CCA" w:rsidP="00A02CCA">
      <w:pPr>
        <w:spacing w:after="0" w:line="240" w:lineRule="auto"/>
        <w:rPr>
          <w:rFonts w:eastAsia="Cambria" w:cs="Arial"/>
          <w:bCs/>
          <w:lang w:val="en-US"/>
        </w:rPr>
      </w:pPr>
      <w:r w:rsidRPr="00215B48">
        <w:rPr>
          <w:rFonts w:eastAsia="Cambria" w:cs="Arial"/>
          <w:bCs/>
          <w:lang w:val="en-US"/>
        </w:rPr>
        <w:t>When concerns are raised by</w:t>
      </w:r>
      <w:r w:rsidR="00215B48" w:rsidRPr="00215B48">
        <w:rPr>
          <w:rFonts w:eastAsia="Cambria" w:cs="Arial"/>
          <w:bCs/>
          <w:lang w:val="en-US"/>
        </w:rPr>
        <w:t>:</w:t>
      </w:r>
    </w:p>
    <w:p w14:paraId="603AAA56" w14:textId="77777777" w:rsidR="00A02CCA" w:rsidRPr="00215B48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 xml:space="preserve">ensuring that those who have experienced abuse can find safety and informed </w:t>
      </w:r>
      <w:proofErr w:type="gramStart"/>
      <w:r w:rsidRPr="00215B48">
        <w:rPr>
          <w:rFonts w:eastAsia="Cambria" w:cs="Arial"/>
          <w:lang w:val="en-US"/>
        </w:rPr>
        <w:t>help;</w:t>
      </w:r>
      <w:proofErr w:type="gramEnd"/>
    </w:p>
    <w:p w14:paraId="45A58B4B" w14:textId="77777777" w:rsidR="00A02CCA" w:rsidRPr="00215B48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mbria" w:cs="Arial"/>
          <w:lang w:val="en-US"/>
        </w:rPr>
      </w:pPr>
      <w:r w:rsidRPr="00215B48">
        <w:rPr>
          <w:rFonts w:eastAsia="Cambria" w:cs="Arial"/>
          <w:lang w:val="en-US"/>
        </w:rPr>
        <w:t>working with the appropriate statutory bodies during an investigation into domestic abuse, including when allegations are made against a member of the church community.</w:t>
      </w:r>
    </w:p>
    <w:p w14:paraId="7ADDA538" w14:textId="77777777" w:rsidR="00A02CCA" w:rsidRPr="00215B48" w:rsidRDefault="00A02CCA" w:rsidP="00A02CCA">
      <w:pPr>
        <w:spacing w:after="0" w:line="240" w:lineRule="auto"/>
        <w:rPr>
          <w:rFonts w:eastAsia="Cambria" w:cs="Arial"/>
          <w:b/>
          <w:sz w:val="20"/>
          <w:szCs w:val="20"/>
          <w:lang w:val="en-US"/>
        </w:rPr>
      </w:pPr>
    </w:p>
    <w:p w14:paraId="2418418B" w14:textId="617884C9" w:rsidR="00A02CCA" w:rsidRPr="00215B48" w:rsidRDefault="00A02CCA" w:rsidP="00A02CCA">
      <w:pPr>
        <w:spacing w:after="0" w:line="240" w:lineRule="auto"/>
        <w:rPr>
          <w:rFonts w:eastAsia="Cambria" w:cs="Arial"/>
          <w:bCs/>
          <w:lang w:val="en-US"/>
        </w:rPr>
      </w:pPr>
      <w:r w:rsidRPr="00215B48">
        <w:rPr>
          <w:rFonts w:eastAsia="Cambria" w:cs="Arial"/>
          <w:bCs/>
          <w:lang w:val="en-US"/>
        </w:rPr>
        <w:t>In our care by</w:t>
      </w:r>
      <w:r w:rsidR="00215B48" w:rsidRPr="00215B48">
        <w:rPr>
          <w:rFonts w:eastAsia="Cambria" w:cs="Arial"/>
          <w:bCs/>
          <w:lang w:val="en-US"/>
        </w:rPr>
        <w:t>:</w:t>
      </w:r>
    </w:p>
    <w:p w14:paraId="5197300F" w14:textId="77777777" w:rsidR="00A02CCA" w:rsidRPr="00215B48" w:rsidRDefault="00A02CCA" w:rsidP="00A02CC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mbria" w:cs="Arial"/>
          <w:sz w:val="20"/>
          <w:szCs w:val="20"/>
          <w:lang w:val="en-US"/>
        </w:rPr>
      </w:pPr>
      <w:r w:rsidRPr="00215B48">
        <w:rPr>
          <w:rFonts w:eastAsia="Cambria" w:cs="Arial"/>
          <w:sz w:val="20"/>
          <w:szCs w:val="20"/>
          <w:lang w:val="en-US"/>
        </w:rPr>
        <w:t xml:space="preserve">ensuring that informed and appropriate pastoral care is offered to any child, young person or adult who has suffered </w:t>
      </w:r>
      <w:proofErr w:type="gramStart"/>
      <w:r w:rsidRPr="00215B48">
        <w:rPr>
          <w:rFonts w:eastAsia="Cambria" w:cs="Arial"/>
          <w:sz w:val="20"/>
          <w:szCs w:val="20"/>
          <w:lang w:val="en-US"/>
        </w:rPr>
        <w:t>abuse;</w:t>
      </w:r>
      <w:proofErr w:type="gramEnd"/>
    </w:p>
    <w:p w14:paraId="301BA2FD" w14:textId="77777777" w:rsidR="00A02CCA" w:rsidRPr="00215B48" w:rsidRDefault="00A02CCA" w:rsidP="00A02CCA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mbria" w:cs="Arial"/>
          <w:sz w:val="20"/>
          <w:szCs w:val="20"/>
          <w:lang w:val="en-US"/>
        </w:rPr>
      </w:pPr>
      <w:r w:rsidRPr="00215B48">
        <w:rPr>
          <w:rFonts w:eastAsia="Cambria" w:cs="Arial"/>
          <w:sz w:val="20"/>
          <w:szCs w:val="20"/>
          <w:lang w:val="en-US"/>
        </w:rPr>
        <w:t>identifying and outlining the appropriate relationship of those with pastoral care responsibilities with both survivors and alleged or known perpetrators of domestic abuse.</w:t>
      </w:r>
    </w:p>
    <w:p w14:paraId="2F48A132" w14:textId="77777777" w:rsidR="00A02CCA" w:rsidRPr="00215B48" w:rsidRDefault="00A02CCA" w:rsidP="00A02CCA">
      <w:pPr>
        <w:spacing w:after="0" w:line="240" w:lineRule="auto"/>
        <w:rPr>
          <w:rFonts w:eastAsia="Cambria" w:cs="Arial"/>
          <w:sz w:val="20"/>
          <w:szCs w:val="20"/>
          <w:lang w:val="en-US"/>
        </w:rPr>
      </w:pPr>
    </w:p>
    <w:p w14:paraId="105CDA7A" w14:textId="77777777" w:rsidR="002F04CB" w:rsidRPr="00C2356A" w:rsidRDefault="00A02CCA" w:rsidP="00C2356A">
      <w:pPr>
        <w:spacing w:after="0" w:line="240" w:lineRule="auto"/>
      </w:pPr>
      <w:r w:rsidRPr="00215B48">
        <w:rPr>
          <w:rFonts w:eastAsia="Cambria" w:cs="Arial"/>
          <w:sz w:val="20"/>
          <w:szCs w:val="20"/>
          <w:lang w:val="en-US"/>
        </w:rPr>
        <w:t>We ar</w:t>
      </w:r>
      <w:r w:rsidRPr="00C2356A">
        <w:rPr>
          <w:rFonts w:eastAsia="Cambria" w:cs="Arial"/>
          <w:lang w:val="en-US"/>
        </w:rPr>
        <w:t>e committed to reviewing our policy and procedures regularly.</w:t>
      </w:r>
    </w:p>
    <w:sectPr w:rsidR="002F04CB" w:rsidRPr="00C2356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F719" w14:textId="77777777" w:rsidR="00617B96" w:rsidRDefault="00617B96" w:rsidP="00A02CCA">
      <w:pPr>
        <w:spacing w:after="0" w:line="240" w:lineRule="auto"/>
      </w:pPr>
      <w:r>
        <w:separator/>
      </w:r>
    </w:p>
  </w:endnote>
  <w:endnote w:type="continuationSeparator" w:id="0">
    <w:p w14:paraId="684424BE" w14:textId="77777777" w:rsidR="00617B96" w:rsidRDefault="00617B96" w:rsidP="00A0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5290" w14:textId="77777777" w:rsidR="00C2356A" w:rsidRPr="00C2356A" w:rsidRDefault="00C2356A">
    <w:pPr>
      <w:pStyle w:val="Footer"/>
      <w:rPr>
        <w:b/>
        <w:i/>
      </w:rPr>
    </w:pPr>
    <w:r w:rsidRPr="00C2356A">
      <w:rPr>
        <w:b/>
        <w:i/>
      </w:rPr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2F98" w14:textId="77777777" w:rsidR="00617B96" w:rsidRDefault="00617B96" w:rsidP="00A02CCA">
      <w:pPr>
        <w:spacing w:after="0" w:line="240" w:lineRule="auto"/>
      </w:pPr>
      <w:r>
        <w:separator/>
      </w:r>
    </w:p>
  </w:footnote>
  <w:footnote w:type="continuationSeparator" w:id="0">
    <w:p w14:paraId="3AFC0B6C" w14:textId="77777777" w:rsidR="00617B96" w:rsidRDefault="00617B96" w:rsidP="00A0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8D13" w14:textId="77777777" w:rsidR="00A02CCA" w:rsidRPr="00A02CCA" w:rsidRDefault="00C2356A" w:rsidP="00C2356A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inline distT="0" distB="0" distL="0" distR="0" wp14:anchorId="60575E36" wp14:editId="12C6258C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9F5"/>
    <w:multiLevelType w:val="hybridMultilevel"/>
    <w:tmpl w:val="95BA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40F03"/>
    <w:multiLevelType w:val="hybridMultilevel"/>
    <w:tmpl w:val="4FB68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16A17"/>
    <w:multiLevelType w:val="hybridMultilevel"/>
    <w:tmpl w:val="EFFEA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348BE"/>
    <w:multiLevelType w:val="hybridMultilevel"/>
    <w:tmpl w:val="BD808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CA"/>
    <w:rsid w:val="00215B48"/>
    <w:rsid w:val="00617B96"/>
    <w:rsid w:val="00927928"/>
    <w:rsid w:val="00A02CCA"/>
    <w:rsid w:val="00C2356A"/>
    <w:rsid w:val="00C54CAC"/>
    <w:rsid w:val="00C907FF"/>
    <w:rsid w:val="00E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F1C2F"/>
  <w15:docId w15:val="{8960261F-FE62-4D0E-B705-0B27FCA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CA"/>
  </w:style>
  <w:style w:type="paragraph" w:styleId="Footer">
    <w:name w:val="footer"/>
    <w:basedOn w:val="Normal"/>
    <w:link w:val="FooterChar"/>
    <w:uiPriority w:val="99"/>
    <w:unhideWhenUsed/>
    <w:rsid w:val="00A0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CA"/>
  </w:style>
  <w:style w:type="paragraph" w:styleId="BalloonText">
    <w:name w:val="Balloon Text"/>
    <w:basedOn w:val="Normal"/>
    <w:link w:val="BalloonTextChar"/>
    <w:uiPriority w:val="99"/>
    <w:semiHidden/>
    <w:unhideWhenUsed/>
    <w:rsid w:val="00C2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Louise Willmot</cp:lastModifiedBy>
  <cp:revision>2</cp:revision>
  <dcterms:created xsi:type="dcterms:W3CDTF">2022-01-12T13:30:00Z</dcterms:created>
  <dcterms:modified xsi:type="dcterms:W3CDTF">2022-01-12T13:30:00Z</dcterms:modified>
</cp:coreProperties>
</file>