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C7B" w14:textId="51092355" w:rsidR="00935A6D" w:rsidRDefault="00545A12" w:rsidP="0047352A">
      <w:pPr>
        <w:pStyle w:val="Heading1"/>
      </w:pPr>
      <w:r w:rsidRPr="00C45AA5">
        <w:t xml:space="preserve">Safeguarding </w:t>
      </w:r>
      <w:r w:rsidR="00455A4D" w:rsidRPr="00C45AA5">
        <w:t xml:space="preserve">Newsletter </w:t>
      </w:r>
      <w:r w:rsidR="004A0D9F">
        <w:t>–</w:t>
      </w:r>
      <w:r w:rsidR="006A73B6">
        <w:t xml:space="preserve"> </w:t>
      </w:r>
      <w:r w:rsidR="002B0F21">
        <w:t>September</w:t>
      </w:r>
    </w:p>
    <w:p w14:paraId="2CA52678" w14:textId="77777777" w:rsidR="009165A1" w:rsidRPr="009165A1" w:rsidRDefault="009165A1" w:rsidP="00616DC2">
      <w:pPr>
        <w:spacing w:after="0"/>
      </w:pPr>
    </w:p>
    <w:p w14:paraId="73CBA1DC" w14:textId="7490827A" w:rsidR="002335F1" w:rsidRDefault="00355F62" w:rsidP="008B48BE">
      <w:pPr>
        <w:spacing w:after="0"/>
        <w:rPr>
          <w:sz w:val="32"/>
          <w:szCs w:val="32"/>
        </w:rPr>
      </w:pPr>
      <w:r w:rsidRPr="00355F62">
        <w:rPr>
          <w:sz w:val="32"/>
          <w:szCs w:val="32"/>
        </w:rPr>
        <w:t xml:space="preserve">Alzheimer’s </w:t>
      </w:r>
      <w:r w:rsidR="00845C8D">
        <w:rPr>
          <w:sz w:val="32"/>
          <w:szCs w:val="32"/>
        </w:rPr>
        <w:t>A</w:t>
      </w:r>
      <w:r w:rsidRPr="00355F62">
        <w:rPr>
          <w:sz w:val="32"/>
          <w:szCs w:val="32"/>
        </w:rPr>
        <w:t xml:space="preserve">wareness </w:t>
      </w:r>
      <w:r w:rsidR="00845C8D">
        <w:rPr>
          <w:sz w:val="32"/>
          <w:szCs w:val="32"/>
        </w:rPr>
        <w:t>D</w:t>
      </w:r>
      <w:r w:rsidRPr="00355F62">
        <w:rPr>
          <w:sz w:val="32"/>
          <w:szCs w:val="32"/>
        </w:rPr>
        <w:t xml:space="preserve">ay </w:t>
      </w:r>
      <w:r w:rsidR="00E840B2">
        <w:rPr>
          <w:sz w:val="32"/>
          <w:szCs w:val="32"/>
        </w:rPr>
        <w:t xml:space="preserve">21 </w:t>
      </w:r>
      <w:r w:rsidRPr="00355F62">
        <w:rPr>
          <w:sz w:val="32"/>
          <w:szCs w:val="32"/>
        </w:rPr>
        <w:t>September 2023</w:t>
      </w:r>
    </w:p>
    <w:p w14:paraId="5AF716FC" w14:textId="2E77CC61" w:rsidR="00355F62" w:rsidRPr="00480260" w:rsidRDefault="00355F62" w:rsidP="008B48BE">
      <w:pPr>
        <w:spacing w:after="0"/>
        <w:rPr>
          <w:szCs w:val="24"/>
        </w:rPr>
      </w:pPr>
      <w:r w:rsidRPr="00480260">
        <w:rPr>
          <w:szCs w:val="24"/>
        </w:rPr>
        <w:t xml:space="preserve">Sadly, as I sit down to pen this </w:t>
      </w:r>
      <w:r w:rsidR="00C754CE" w:rsidRPr="00480260">
        <w:rPr>
          <w:szCs w:val="24"/>
        </w:rPr>
        <w:t>month’s</w:t>
      </w:r>
      <w:r w:rsidRPr="00480260">
        <w:rPr>
          <w:szCs w:val="24"/>
        </w:rPr>
        <w:t xml:space="preserve"> newsletter, </w:t>
      </w:r>
      <w:r w:rsidR="00845C8D">
        <w:rPr>
          <w:szCs w:val="24"/>
        </w:rPr>
        <w:t>W</w:t>
      </w:r>
      <w:r w:rsidRPr="00480260">
        <w:rPr>
          <w:szCs w:val="24"/>
        </w:rPr>
        <w:t xml:space="preserve">orld </w:t>
      </w:r>
      <w:r w:rsidR="00C94502" w:rsidRPr="00480260">
        <w:rPr>
          <w:szCs w:val="24"/>
        </w:rPr>
        <w:t>Alzheimer’s</w:t>
      </w:r>
      <w:r w:rsidRPr="00480260">
        <w:rPr>
          <w:szCs w:val="24"/>
        </w:rPr>
        <w:t xml:space="preserve"> </w:t>
      </w:r>
      <w:r w:rsidR="00845C8D">
        <w:rPr>
          <w:szCs w:val="24"/>
        </w:rPr>
        <w:t>D</w:t>
      </w:r>
      <w:r w:rsidRPr="00480260">
        <w:rPr>
          <w:szCs w:val="24"/>
        </w:rPr>
        <w:t>ay has</w:t>
      </w:r>
      <w:r w:rsidR="00AD1739">
        <w:rPr>
          <w:szCs w:val="24"/>
        </w:rPr>
        <w:t>,</w:t>
      </w:r>
      <w:r w:rsidRPr="00480260">
        <w:rPr>
          <w:szCs w:val="24"/>
        </w:rPr>
        <w:t xml:space="preserve"> by a sad coincidence</w:t>
      </w:r>
      <w:r w:rsidR="00AD1739">
        <w:rPr>
          <w:szCs w:val="24"/>
        </w:rPr>
        <w:t>,</w:t>
      </w:r>
      <w:r w:rsidRPr="00480260">
        <w:rPr>
          <w:szCs w:val="24"/>
        </w:rPr>
        <w:t xml:space="preserve"> coincided with the death </w:t>
      </w:r>
      <w:r w:rsidR="00AD1739">
        <w:rPr>
          <w:szCs w:val="24"/>
        </w:rPr>
        <w:t>from</w:t>
      </w:r>
      <w:r w:rsidR="00AD1739" w:rsidRPr="00480260">
        <w:rPr>
          <w:szCs w:val="24"/>
        </w:rPr>
        <w:t xml:space="preserve"> Dementia</w:t>
      </w:r>
      <w:r w:rsidR="00AD1739" w:rsidRPr="00480260">
        <w:rPr>
          <w:szCs w:val="24"/>
        </w:rPr>
        <w:t xml:space="preserve"> </w:t>
      </w:r>
      <w:r w:rsidRPr="00480260">
        <w:rPr>
          <w:szCs w:val="24"/>
        </w:rPr>
        <w:t xml:space="preserve">of my dear </w:t>
      </w:r>
      <w:r w:rsidR="00845C8D">
        <w:rPr>
          <w:szCs w:val="24"/>
        </w:rPr>
        <w:t>u</w:t>
      </w:r>
      <w:r w:rsidRPr="00480260">
        <w:rPr>
          <w:szCs w:val="24"/>
        </w:rPr>
        <w:t xml:space="preserve">ncle. Dementia touches all families. It’s a tragic and often slow loss of a dear family member or partner. </w:t>
      </w:r>
      <w:r w:rsidR="00C94502" w:rsidRPr="00480260">
        <w:rPr>
          <w:szCs w:val="24"/>
        </w:rPr>
        <w:t>Today my team and I are</w:t>
      </w:r>
      <w:r w:rsidRPr="00480260">
        <w:rPr>
          <w:szCs w:val="24"/>
        </w:rPr>
        <w:t xml:space="preserve"> think</w:t>
      </w:r>
      <w:r w:rsidR="00C94502" w:rsidRPr="00480260">
        <w:rPr>
          <w:szCs w:val="24"/>
        </w:rPr>
        <w:t>ing</w:t>
      </w:r>
      <w:r w:rsidRPr="00480260">
        <w:rPr>
          <w:szCs w:val="24"/>
        </w:rPr>
        <w:t xml:space="preserve"> of everyone we have lost or are </w:t>
      </w:r>
      <w:r w:rsidR="00C754CE" w:rsidRPr="00480260">
        <w:rPr>
          <w:szCs w:val="24"/>
        </w:rPr>
        <w:t xml:space="preserve">slowly </w:t>
      </w:r>
      <w:r w:rsidRPr="00480260">
        <w:rPr>
          <w:szCs w:val="24"/>
        </w:rPr>
        <w:t>losing today</w:t>
      </w:r>
      <w:r w:rsidR="00845C8D">
        <w:rPr>
          <w:szCs w:val="24"/>
        </w:rPr>
        <w:t>,</w:t>
      </w:r>
      <w:r w:rsidRPr="00480260">
        <w:rPr>
          <w:szCs w:val="24"/>
        </w:rPr>
        <w:t xml:space="preserve"> and everyone who provides care and support</w:t>
      </w:r>
      <w:r w:rsidR="00C94502" w:rsidRPr="00480260">
        <w:rPr>
          <w:szCs w:val="24"/>
        </w:rPr>
        <w:t xml:space="preserve"> </w:t>
      </w:r>
      <w:r w:rsidR="00AD1739">
        <w:rPr>
          <w:szCs w:val="24"/>
        </w:rPr>
        <w:t>for</w:t>
      </w:r>
      <w:r w:rsidR="00C94502" w:rsidRPr="00480260">
        <w:rPr>
          <w:szCs w:val="24"/>
        </w:rPr>
        <w:t xml:space="preserve"> people with dementia</w:t>
      </w:r>
      <w:r w:rsidRPr="00480260">
        <w:rPr>
          <w:szCs w:val="24"/>
        </w:rPr>
        <w:t>. I especially think of our Chaplains and Clergy providing end of life care to people and their loved ones</w:t>
      </w:r>
      <w:r w:rsidR="00C94502" w:rsidRPr="00480260">
        <w:rPr>
          <w:szCs w:val="24"/>
        </w:rPr>
        <w:t xml:space="preserve"> and what a fantastic job they all do</w:t>
      </w:r>
      <w:r w:rsidRPr="00480260">
        <w:rPr>
          <w:szCs w:val="24"/>
        </w:rPr>
        <w:t>.</w:t>
      </w:r>
    </w:p>
    <w:p w14:paraId="2FDA1E24" w14:textId="77777777" w:rsidR="00616DC2" w:rsidRPr="00480260" w:rsidRDefault="00616DC2" w:rsidP="008B48BE">
      <w:pPr>
        <w:spacing w:after="0"/>
        <w:rPr>
          <w:szCs w:val="24"/>
        </w:rPr>
      </w:pPr>
    </w:p>
    <w:p w14:paraId="42CB6276" w14:textId="22D7BBDD" w:rsidR="00355F62" w:rsidRPr="00480260" w:rsidRDefault="00355F62" w:rsidP="008B48BE">
      <w:pPr>
        <w:spacing w:after="0"/>
        <w:rPr>
          <w:szCs w:val="24"/>
        </w:rPr>
      </w:pPr>
      <w:r w:rsidRPr="00480260">
        <w:rPr>
          <w:szCs w:val="24"/>
        </w:rPr>
        <w:t xml:space="preserve">I wanted to also mention a campaign today by the Lewy Body Dementia </w:t>
      </w:r>
      <w:r w:rsidR="00C754CE" w:rsidRPr="00480260">
        <w:rPr>
          <w:szCs w:val="24"/>
        </w:rPr>
        <w:t>Society</w:t>
      </w:r>
      <w:r w:rsidR="00616DC2" w:rsidRPr="00480260">
        <w:rPr>
          <w:szCs w:val="24"/>
        </w:rPr>
        <w:t xml:space="preserve"> </w:t>
      </w:r>
      <w:hyperlink r:id="rId11" w:history="1">
        <w:r w:rsidR="00616DC2" w:rsidRPr="0010203A">
          <w:rPr>
            <w:rStyle w:val="Hyperlink"/>
            <w:szCs w:val="24"/>
          </w:rPr>
          <w:t>https://www.lewybody.org/</w:t>
        </w:r>
      </w:hyperlink>
      <w:r w:rsidR="00C754CE" w:rsidRPr="00616DC2">
        <w:rPr>
          <w:szCs w:val="24"/>
        </w:rPr>
        <w:t xml:space="preserve"> </w:t>
      </w:r>
      <w:r w:rsidR="00C754CE" w:rsidRPr="00480260">
        <w:rPr>
          <w:szCs w:val="24"/>
        </w:rPr>
        <w:t>to raise awareness of other forms of dementia that go unmentioned</w:t>
      </w:r>
      <w:r w:rsidR="00845C8D">
        <w:rPr>
          <w:szCs w:val="24"/>
        </w:rPr>
        <w:t>, which includes</w:t>
      </w:r>
      <w:r w:rsidR="00C754CE" w:rsidRPr="00480260">
        <w:rPr>
          <w:szCs w:val="24"/>
        </w:rPr>
        <w:t xml:space="preserve"> Lewy Bodies Dementia</w:t>
      </w:r>
      <w:r w:rsidR="00845C8D">
        <w:rPr>
          <w:szCs w:val="24"/>
        </w:rPr>
        <w:t xml:space="preserve"> which is</w:t>
      </w:r>
      <w:r w:rsidR="00C754CE" w:rsidRPr="00480260">
        <w:rPr>
          <w:rFonts w:cstheme="minorHAnsi"/>
          <w:szCs w:val="24"/>
          <w:shd w:val="clear" w:color="auto" w:fill="FFFFFF"/>
        </w:rPr>
        <w:t xml:space="preserve"> the second most common type of neurodegenerative dementia in older people. At least 10-15% of all people who live with dementia have Lewy </w:t>
      </w:r>
      <w:r w:rsidR="00845C8D">
        <w:rPr>
          <w:rFonts w:cstheme="minorHAnsi"/>
          <w:szCs w:val="24"/>
          <w:shd w:val="clear" w:color="auto" w:fill="FFFFFF"/>
        </w:rPr>
        <w:t>B</w:t>
      </w:r>
      <w:r w:rsidR="00C754CE" w:rsidRPr="00480260">
        <w:rPr>
          <w:rFonts w:cstheme="minorHAnsi"/>
          <w:szCs w:val="24"/>
          <w:shd w:val="clear" w:color="auto" w:fill="FFFFFF"/>
        </w:rPr>
        <w:t xml:space="preserve">ody </w:t>
      </w:r>
      <w:r w:rsidR="00845C8D">
        <w:rPr>
          <w:rFonts w:cstheme="minorHAnsi"/>
          <w:szCs w:val="24"/>
          <w:shd w:val="clear" w:color="auto" w:fill="FFFFFF"/>
        </w:rPr>
        <w:t>D</w:t>
      </w:r>
      <w:r w:rsidR="00C754CE" w:rsidRPr="00480260">
        <w:rPr>
          <w:rFonts w:cstheme="minorHAnsi"/>
          <w:szCs w:val="24"/>
          <w:shd w:val="clear" w:color="auto" w:fill="FFFFFF"/>
        </w:rPr>
        <w:t xml:space="preserve">ementia. It often is a much more aggressive form of dementia that can impact mood, behaviour and have parkinsonian symptoms. Sadly, my </w:t>
      </w:r>
      <w:proofErr w:type="gramStart"/>
      <w:r w:rsidR="00C754CE" w:rsidRPr="00480260">
        <w:rPr>
          <w:rFonts w:cstheme="minorHAnsi"/>
          <w:szCs w:val="24"/>
          <w:shd w:val="clear" w:color="auto" w:fill="FFFFFF"/>
        </w:rPr>
        <w:t>Dad</w:t>
      </w:r>
      <w:proofErr w:type="gramEnd"/>
      <w:r w:rsidR="00C754CE" w:rsidRPr="00480260">
        <w:rPr>
          <w:rFonts w:cstheme="minorHAnsi"/>
          <w:szCs w:val="24"/>
          <w:shd w:val="clear" w:color="auto" w:fill="FFFFFF"/>
        </w:rPr>
        <w:t xml:space="preserve"> was diagnosed with this illness last year </w:t>
      </w:r>
      <w:r w:rsidR="00845C8D">
        <w:rPr>
          <w:rFonts w:cstheme="minorHAnsi"/>
          <w:szCs w:val="24"/>
          <w:shd w:val="clear" w:color="auto" w:fill="FFFFFF"/>
        </w:rPr>
        <w:t xml:space="preserve">and has since </w:t>
      </w:r>
      <w:r w:rsidR="00C94502" w:rsidRPr="00480260">
        <w:rPr>
          <w:rFonts w:cstheme="minorHAnsi"/>
          <w:szCs w:val="24"/>
          <w:shd w:val="clear" w:color="auto" w:fill="FFFFFF"/>
        </w:rPr>
        <w:t>suffer</w:t>
      </w:r>
      <w:r w:rsidR="00845C8D">
        <w:rPr>
          <w:rFonts w:cstheme="minorHAnsi"/>
          <w:szCs w:val="24"/>
          <w:shd w:val="clear" w:color="auto" w:fill="FFFFFF"/>
        </w:rPr>
        <w:t>ed</w:t>
      </w:r>
      <w:r w:rsidR="00C94502" w:rsidRPr="00480260">
        <w:rPr>
          <w:rFonts w:cstheme="minorHAnsi"/>
          <w:szCs w:val="24"/>
          <w:shd w:val="clear" w:color="auto" w:fill="FFFFFF"/>
        </w:rPr>
        <w:t xml:space="preserve"> a rapid decline </w:t>
      </w:r>
      <w:r w:rsidR="00C754CE" w:rsidRPr="00480260">
        <w:rPr>
          <w:rFonts w:cstheme="minorHAnsi"/>
          <w:szCs w:val="24"/>
          <w:shd w:val="clear" w:color="auto" w:fill="FFFFFF"/>
        </w:rPr>
        <w:t xml:space="preserve">and I have been campaigning in a personal capacity for faster screening and a wider awareness. </w:t>
      </w:r>
      <w:r w:rsidR="00845C8D">
        <w:rPr>
          <w:rFonts w:cstheme="minorHAnsi"/>
          <w:szCs w:val="24"/>
          <w:shd w:val="clear" w:color="auto" w:fill="FFFFFF"/>
        </w:rPr>
        <w:t xml:space="preserve">For me </w:t>
      </w:r>
      <w:bookmarkStart w:id="0" w:name="_Hlk146801498"/>
      <w:r w:rsidR="00845C8D">
        <w:rPr>
          <w:rFonts w:cstheme="minorHAnsi"/>
          <w:szCs w:val="24"/>
          <w:shd w:val="clear" w:color="auto" w:fill="FFFFFF"/>
        </w:rPr>
        <w:t xml:space="preserve">this serves as a </w:t>
      </w:r>
      <w:r w:rsidR="00C754CE" w:rsidRPr="00480260">
        <w:rPr>
          <w:rFonts w:cstheme="minorHAnsi"/>
          <w:szCs w:val="24"/>
          <w:shd w:val="clear" w:color="auto" w:fill="FFFFFF"/>
        </w:rPr>
        <w:t xml:space="preserve">further reminder that any </w:t>
      </w:r>
      <w:r w:rsidR="00845C8D">
        <w:rPr>
          <w:rFonts w:cstheme="minorHAnsi"/>
          <w:szCs w:val="24"/>
          <w:shd w:val="clear" w:color="auto" w:fill="FFFFFF"/>
        </w:rPr>
        <w:t xml:space="preserve">one </w:t>
      </w:r>
      <w:r w:rsidR="00C754CE" w:rsidRPr="00480260">
        <w:rPr>
          <w:rFonts w:cstheme="minorHAnsi"/>
          <w:szCs w:val="24"/>
          <w:shd w:val="clear" w:color="auto" w:fill="FFFFFF"/>
        </w:rPr>
        <w:t>of us can become vulnerable and that safeguarding truly does touch all lives.</w:t>
      </w:r>
    </w:p>
    <w:bookmarkEnd w:id="0"/>
    <w:p w14:paraId="050F1ABB" w14:textId="77777777" w:rsidR="00C754CE" w:rsidRPr="00480260" w:rsidRDefault="00C754CE" w:rsidP="008B48BE">
      <w:pPr>
        <w:spacing w:after="0"/>
        <w:rPr>
          <w:rFonts w:cstheme="minorHAnsi"/>
          <w:szCs w:val="24"/>
          <w:shd w:val="clear" w:color="auto" w:fill="FFFFFF"/>
        </w:rPr>
      </w:pPr>
    </w:p>
    <w:p w14:paraId="06BF0B9A" w14:textId="59DD0B1D" w:rsidR="00C754CE" w:rsidRPr="00480260" w:rsidRDefault="00845C8D" w:rsidP="008B48BE">
      <w:pPr>
        <w:spacing w:after="0"/>
        <w:rPr>
          <w:rFonts w:cstheme="minorHAnsi"/>
          <w:szCs w:val="24"/>
          <w:shd w:val="clear" w:color="auto" w:fill="FFFFFF"/>
        </w:rPr>
      </w:pPr>
      <w:r>
        <w:rPr>
          <w:rFonts w:cstheme="minorHAnsi"/>
          <w:szCs w:val="24"/>
          <w:shd w:val="clear" w:color="auto" w:fill="FFFFFF"/>
        </w:rPr>
        <w:t xml:space="preserve">For anyone who would like to have a greater understanding of Lewy Body Dementia, </w:t>
      </w:r>
      <w:r w:rsidR="00C754CE" w:rsidRPr="00480260">
        <w:rPr>
          <w:rFonts w:cstheme="minorHAnsi"/>
          <w:szCs w:val="24"/>
          <w:shd w:val="clear" w:color="auto" w:fill="FFFFFF"/>
        </w:rPr>
        <w:t>I would recommend the Spark</w:t>
      </w:r>
      <w:r>
        <w:rPr>
          <w:rFonts w:cstheme="minorHAnsi"/>
          <w:szCs w:val="24"/>
          <w:shd w:val="clear" w:color="auto" w:fill="FFFFFF"/>
        </w:rPr>
        <w:t>,</w:t>
      </w:r>
      <w:r w:rsidR="00C754CE" w:rsidRPr="00480260">
        <w:rPr>
          <w:rFonts w:cstheme="minorHAnsi"/>
          <w:szCs w:val="24"/>
          <w:shd w:val="clear" w:color="auto" w:fill="FFFFFF"/>
        </w:rPr>
        <w:t xml:space="preserve"> </w:t>
      </w:r>
      <w:r>
        <w:rPr>
          <w:rFonts w:cstheme="minorHAnsi"/>
          <w:szCs w:val="24"/>
          <w:shd w:val="clear" w:color="auto" w:fill="FFFFFF"/>
        </w:rPr>
        <w:t xml:space="preserve">a documentary </w:t>
      </w:r>
      <w:r w:rsidR="00C754CE" w:rsidRPr="00480260">
        <w:rPr>
          <w:rFonts w:cstheme="minorHAnsi"/>
          <w:szCs w:val="24"/>
          <w:shd w:val="clear" w:color="auto" w:fill="FFFFFF"/>
        </w:rPr>
        <w:t>about the late Comedian Robin Williams’ experience of</w:t>
      </w:r>
      <w:r>
        <w:rPr>
          <w:rFonts w:cstheme="minorHAnsi"/>
          <w:szCs w:val="24"/>
          <w:shd w:val="clear" w:color="auto" w:fill="FFFFFF"/>
        </w:rPr>
        <w:t xml:space="preserve"> the illness</w:t>
      </w:r>
      <w:r w:rsidR="00C754CE" w:rsidRPr="00480260">
        <w:rPr>
          <w:rFonts w:cstheme="minorHAnsi"/>
          <w:szCs w:val="24"/>
          <w:shd w:val="clear" w:color="auto" w:fill="FFFFFF"/>
        </w:rPr>
        <w:t xml:space="preserve">.  I have attached a link to watch it for free below. </w:t>
      </w:r>
    </w:p>
    <w:p w14:paraId="0447F1FF" w14:textId="77777777" w:rsidR="00C754CE" w:rsidRDefault="00C754CE" w:rsidP="008B48BE">
      <w:pPr>
        <w:spacing w:after="0"/>
        <w:rPr>
          <w:rFonts w:cstheme="minorHAnsi"/>
          <w:color w:val="1C1C1B"/>
          <w:shd w:val="clear" w:color="auto" w:fill="FFFFFF"/>
        </w:rPr>
      </w:pPr>
    </w:p>
    <w:p w14:paraId="50C726F6" w14:textId="520A8409" w:rsidR="00C754CE" w:rsidRPr="00355F62" w:rsidRDefault="00C754CE" w:rsidP="008B48BE">
      <w:pPr>
        <w:spacing w:after="0"/>
        <w:rPr>
          <w:sz w:val="22"/>
        </w:rPr>
      </w:pPr>
      <w:r>
        <w:rPr>
          <w:rFonts w:cstheme="minorHAnsi"/>
          <w:color w:val="1C1C1B"/>
          <w:shd w:val="clear" w:color="auto" w:fill="FFFFFF"/>
        </w:rPr>
        <w:t xml:space="preserve"> </w:t>
      </w:r>
      <w:hyperlink r:id="rId12" w:history="1">
        <w:r>
          <w:rPr>
            <w:rStyle w:val="Hyperlink"/>
          </w:rPr>
          <w:t xml:space="preserve">SPARK | </w:t>
        </w:r>
        <w:proofErr w:type="spellStart"/>
        <w:r>
          <w:rPr>
            <w:rStyle w:val="Hyperlink"/>
          </w:rPr>
          <w:t>Mediflix</w:t>
        </w:r>
        <w:proofErr w:type="spellEnd"/>
      </w:hyperlink>
    </w:p>
    <w:p w14:paraId="432F6B73" w14:textId="77777777" w:rsidR="00355F62" w:rsidRDefault="00355F62" w:rsidP="008B48BE">
      <w:pPr>
        <w:spacing w:after="0"/>
        <w:rPr>
          <w:szCs w:val="24"/>
        </w:rPr>
      </w:pPr>
    </w:p>
    <w:p w14:paraId="25C7C642" w14:textId="529885D6" w:rsidR="009F51A8" w:rsidRDefault="009F51A8" w:rsidP="009F51A8">
      <w:pPr>
        <w:rPr>
          <w:sz w:val="32"/>
          <w:szCs w:val="32"/>
        </w:rPr>
      </w:pPr>
      <w:r>
        <w:rPr>
          <w:sz w:val="32"/>
          <w:szCs w:val="32"/>
        </w:rPr>
        <w:t>Safeguarding Sunday</w:t>
      </w:r>
      <w:r w:rsidR="00BE750C" w:rsidRPr="00BE750C">
        <w:rPr>
          <w:sz w:val="32"/>
          <w:szCs w:val="32"/>
        </w:rPr>
        <w:t xml:space="preserve"> – 19 N</w:t>
      </w:r>
      <w:r w:rsidR="00BE750C">
        <w:rPr>
          <w:sz w:val="32"/>
          <w:szCs w:val="32"/>
        </w:rPr>
        <w:t>ovember 2023</w:t>
      </w:r>
    </w:p>
    <w:p w14:paraId="35C1BC2B" w14:textId="17258F5F" w:rsidR="00FA593C" w:rsidRDefault="00132E59" w:rsidP="007846C7">
      <w:r>
        <w:rPr>
          <w:noProof/>
        </w:rPr>
        <w:drawing>
          <wp:anchor distT="0" distB="0" distL="114300" distR="114300" simplePos="0" relativeHeight="251659264" behindDoc="1" locked="0" layoutInCell="1" allowOverlap="1" wp14:anchorId="2D2AF30C" wp14:editId="063F3198">
            <wp:simplePos x="0" y="0"/>
            <wp:positionH relativeFrom="margin">
              <wp:posOffset>3338830</wp:posOffset>
            </wp:positionH>
            <wp:positionV relativeFrom="paragraph">
              <wp:posOffset>68580</wp:posOffset>
            </wp:positionV>
            <wp:extent cx="3270250" cy="1780540"/>
            <wp:effectExtent l="0" t="0" r="6350" b="0"/>
            <wp:wrapTight wrapText="bothSides">
              <wp:wrapPolygon edited="0">
                <wp:start x="0" y="0"/>
                <wp:lineTo x="0" y="21261"/>
                <wp:lineTo x="21516" y="21261"/>
                <wp:lineTo x="21516" y="0"/>
                <wp:lineTo x="0" y="0"/>
              </wp:wrapPolygon>
            </wp:wrapTight>
            <wp:docPr id="1633654597" name="Picture 1" descr="A poster with a hand holding a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4597" name="Picture 1" descr="A poster with a hand holding a megapho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0250"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1A8">
        <w:rPr>
          <w:szCs w:val="24"/>
        </w:rPr>
        <w:t>It is almost that time of year again folks. After a very successful event in 2022 we are looking to do even better this year. It really is a chance to celebrate all that your parish does to protect children and vulnerable adults.</w:t>
      </w:r>
      <w:r w:rsidR="00450217">
        <w:rPr>
          <w:szCs w:val="24"/>
        </w:rPr>
        <w:t xml:space="preserve"> To register click the following link.</w:t>
      </w:r>
      <w:r w:rsidR="009F51A8">
        <w:rPr>
          <w:szCs w:val="24"/>
        </w:rPr>
        <w:t xml:space="preserve"> </w:t>
      </w:r>
      <w:hyperlink r:id="rId14" w:history="1">
        <w:r w:rsidR="009F51A8">
          <w:rPr>
            <w:rStyle w:val="Hyperlink"/>
          </w:rPr>
          <w:t xml:space="preserve">Safeguarding Sunday | </w:t>
        </w:r>
        <w:proofErr w:type="spellStart"/>
        <w:proofErr w:type="gramStart"/>
        <w:r w:rsidR="009F51A8">
          <w:rPr>
            <w:rStyle w:val="Hyperlink"/>
          </w:rPr>
          <w:t>Thirtyone:eight</w:t>
        </w:r>
        <w:proofErr w:type="spellEnd"/>
        <w:proofErr w:type="gramEnd"/>
        <w:r w:rsidR="009F51A8">
          <w:rPr>
            <w:rStyle w:val="Hyperlink"/>
          </w:rPr>
          <w:t xml:space="preserve"> (thirtyoneeight.org)</w:t>
        </w:r>
      </w:hyperlink>
      <w:r w:rsidR="009F51A8">
        <w:rPr>
          <w:szCs w:val="24"/>
        </w:rPr>
        <w:t xml:space="preserve"> I’m also asking for volunteers </w:t>
      </w:r>
      <w:r w:rsidR="0017163F">
        <w:rPr>
          <w:szCs w:val="24"/>
        </w:rPr>
        <w:t xml:space="preserve">who can </w:t>
      </w:r>
      <w:r w:rsidR="009F51A8">
        <w:rPr>
          <w:szCs w:val="24"/>
        </w:rPr>
        <w:t>promote th</w:t>
      </w:r>
      <w:r w:rsidR="0017163F">
        <w:rPr>
          <w:szCs w:val="24"/>
        </w:rPr>
        <w:t>e</w:t>
      </w:r>
      <w:r w:rsidR="009F51A8">
        <w:rPr>
          <w:szCs w:val="24"/>
        </w:rPr>
        <w:t xml:space="preserve"> event on your websites and social media streams</w:t>
      </w:r>
      <w:r w:rsidR="0017163F">
        <w:rPr>
          <w:szCs w:val="24"/>
        </w:rPr>
        <w:t>.</w:t>
      </w:r>
      <w:r w:rsidR="009F51A8">
        <w:rPr>
          <w:szCs w:val="24"/>
        </w:rPr>
        <w:t xml:space="preserve"> </w:t>
      </w:r>
      <w:bookmarkStart w:id="1" w:name="_Hlk146809319"/>
      <w:r w:rsidR="0017163F">
        <w:rPr>
          <w:szCs w:val="24"/>
        </w:rPr>
        <w:t>P</w:t>
      </w:r>
      <w:r w:rsidR="009F51A8">
        <w:rPr>
          <w:szCs w:val="24"/>
        </w:rPr>
        <w:t xml:space="preserve">erhaps </w:t>
      </w:r>
      <w:r w:rsidR="0017163F">
        <w:rPr>
          <w:szCs w:val="24"/>
        </w:rPr>
        <w:t xml:space="preserve">you could include </w:t>
      </w:r>
      <w:r w:rsidR="009F51A8">
        <w:rPr>
          <w:szCs w:val="24"/>
        </w:rPr>
        <w:t>a short video</w:t>
      </w:r>
      <w:r w:rsidR="0017163F">
        <w:rPr>
          <w:szCs w:val="24"/>
        </w:rPr>
        <w:t>,</w:t>
      </w:r>
      <w:r w:rsidR="009F51A8">
        <w:rPr>
          <w:szCs w:val="24"/>
        </w:rPr>
        <w:t xml:space="preserve"> or photo of your church</w:t>
      </w:r>
      <w:r w:rsidR="0017163F">
        <w:rPr>
          <w:szCs w:val="24"/>
        </w:rPr>
        <w:t>,</w:t>
      </w:r>
      <w:r w:rsidR="009F51A8">
        <w:rPr>
          <w:szCs w:val="24"/>
        </w:rPr>
        <w:t xml:space="preserve"> </w:t>
      </w:r>
      <w:r w:rsidR="0017163F">
        <w:rPr>
          <w:szCs w:val="24"/>
        </w:rPr>
        <w:t xml:space="preserve">alongside a description of </w:t>
      </w:r>
      <w:r w:rsidR="00450217">
        <w:t>what it is to be a part of a faithful and safe church community.</w:t>
      </w:r>
      <w:r w:rsidR="00552B7B">
        <w:t xml:space="preserve"> </w:t>
      </w:r>
      <w:bookmarkEnd w:id="1"/>
      <w:r w:rsidR="00FA593C">
        <w:t xml:space="preserve">Please see my launch video </w:t>
      </w:r>
      <w:hyperlink r:id="rId15" w:history="1">
        <w:r w:rsidR="00FA593C">
          <w:rPr>
            <w:rStyle w:val="Hyperlink"/>
          </w:rPr>
          <w:t>Safeguarding Sunday 19 November 2023 - YouTube</w:t>
        </w:r>
      </w:hyperlink>
    </w:p>
    <w:p w14:paraId="2514B09A" w14:textId="449A0329" w:rsidR="009F51A8" w:rsidRDefault="00552B7B" w:rsidP="00C5741B">
      <w:pPr>
        <w:rPr>
          <w:sz w:val="22"/>
        </w:rPr>
      </w:pPr>
      <w:r>
        <w:lastRenderedPageBreak/>
        <w:t xml:space="preserve">Find out more about how you can get involved on our diocesan website: </w:t>
      </w:r>
      <w:hyperlink r:id="rId16" w:history="1">
        <w:r w:rsidR="007846C7">
          <w:rPr>
            <w:rStyle w:val="Hyperlink"/>
          </w:rPr>
          <w:t>https://www.bathandwells.org.uk/safeguarding-sunday-2023.php</w:t>
        </w:r>
      </w:hyperlink>
    </w:p>
    <w:p w14:paraId="10D83F9E" w14:textId="77777777" w:rsidR="00B7184F" w:rsidRPr="00B7184F" w:rsidRDefault="00B7184F" w:rsidP="00B7184F">
      <w:pPr>
        <w:spacing w:after="0"/>
        <w:rPr>
          <w:sz w:val="22"/>
        </w:rPr>
      </w:pPr>
    </w:p>
    <w:p w14:paraId="144C33C6" w14:textId="63EE4C3C" w:rsidR="002335F1" w:rsidRDefault="00551E59" w:rsidP="002335F1">
      <w:pPr>
        <w:pStyle w:val="Heading1"/>
        <w:rPr>
          <w:rFonts w:asciiTheme="minorHAnsi" w:hAnsiTheme="minorHAnsi" w:cstheme="minorHAnsi"/>
          <w:color w:val="auto"/>
        </w:rPr>
      </w:pPr>
      <w:r>
        <w:rPr>
          <w:rFonts w:asciiTheme="minorHAnsi" w:hAnsiTheme="minorHAnsi" w:cstheme="minorHAnsi"/>
          <w:color w:val="auto"/>
        </w:rPr>
        <w:t xml:space="preserve">New Provider for </w:t>
      </w:r>
      <w:r w:rsidR="002335F1">
        <w:rPr>
          <w:rFonts w:asciiTheme="minorHAnsi" w:hAnsiTheme="minorHAnsi" w:cstheme="minorHAnsi"/>
          <w:color w:val="auto"/>
        </w:rPr>
        <w:t>DBS</w:t>
      </w:r>
      <w:r w:rsidR="009C5256">
        <w:rPr>
          <w:rFonts w:asciiTheme="minorHAnsi" w:hAnsiTheme="minorHAnsi" w:cstheme="minorHAnsi"/>
          <w:color w:val="auto"/>
        </w:rPr>
        <w:t xml:space="preserve"> checks </w:t>
      </w:r>
      <w:r w:rsidR="00C94502">
        <w:rPr>
          <w:rFonts w:asciiTheme="minorHAnsi" w:hAnsiTheme="minorHAnsi" w:cstheme="minorHAnsi"/>
          <w:color w:val="auto"/>
        </w:rPr>
        <w:t>FAQ’s</w:t>
      </w:r>
    </w:p>
    <w:p w14:paraId="7BE02DFF" w14:textId="77777777" w:rsidR="009450FB" w:rsidRDefault="009450FB" w:rsidP="008B48BE">
      <w:pPr>
        <w:spacing w:after="0"/>
      </w:pPr>
    </w:p>
    <w:p w14:paraId="66405BB4" w14:textId="4687A173" w:rsidR="002A0258" w:rsidRDefault="00AE3061" w:rsidP="00B7184F">
      <w:pPr>
        <w:spacing w:after="0"/>
      </w:pPr>
      <w:bookmarkStart w:id="2" w:name="_Hlk146809627"/>
      <w:r>
        <w:t xml:space="preserve">A reminder that </w:t>
      </w:r>
      <w:r w:rsidR="002A0258">
        <w:t xml:space="preserve">accounts are now being set up for our new DBS system administered in partnership with </w:t>
      </w:r>
      <w:proofErr w:type="spellStart"/>
      <w:proofErr w:type="gramStart"/>
      <w:r w:rsidR="009D2D1E">
        <w:t>Thirtyone</w:t>
      </w:r>
      <w:r w:rsidR="002A0258">
        <w:t>:</w:t>
      </w:r>
      <w:r w:rsidR="009D2D1E">
        <w:t>eight</w:t>
      </w:r>
      <w:proofErr w:type="spellEnd"/>
      <w:proofErr w:type="gramEnd"/>
      <w:r w:rsidR="002A0258">
        <w:t xml:space="preserve">. </w:t>
      </w:r>
      <w:bookmarkEnd w:id="2"/>
      <w:r w:rsidR="002A0258">
        <w:t xml:space="preserve">If you have not yet received the registration form please contact </w:t>
      </w:r>
      <w:hyperlink r:id="rId17" w:history="1">
        <w:r w:rsidR="002A0258" w:rsidRPr="0010203A">
          <w:rPr>
            <w:rStyle w:val="Hyperlink"/>
          </w:rPr>
          <w:t>DBS.Safeguarding@bathwells.anglican.org</w:t>
        </w:r>
      </w:hyperlink>
      <w:r w:rsidR="002A0258">
        <w:t xml:space="preserve"> as soon as possible.</w:t>
      </w:r>
    </w:p>
    <w:p w14:paraId="15F13C71" w14:textId="77777777" w:rsidR="002A0258" w:rsidRDefault="002A0258" w:rsidP="00B7184F">
      <w:pPr>
        <w:spacing w:after="0"/>
      </w:pPr>
    </w:p>
    <w:p w14:paraId="3C8873E3" w14:textId="54D9C847" w:rsidR="00C473E9" w:rsidRDefault="002A0258" w:rsidP="00B7184F">
      <w:pPr>
        <w:spacing w:after="0"/>
      </w:pPr>
      <w:r>
        <w:t>There are some important differences between our old and new system</w:t>
      </w:r>
      <w:r w:rsidR="00B7184F">
        <w:t xml:space="preserve"> which have been raised as we onboard Safeguarding Officers</w:t>
      </w:r>
      <w:r>
        <w:t>:</w:t>
      </w:r>
    </w:p>
    <w:p w14:paraId="1F820B83" w14:textId="77777777" w:rsidR="00B7184F" w:rsidRDefault="00B7184F" w:rsidP="00B7184F">
      <w:pPr>
        <w:spacing w:after="0"/>
      </w:pPr>
    </w:p>
    <w:p w14:paraId="10E661F9" w14:textId="762A319B" w:rsidR="00B7184F" w:rsidRPr="00B7184F" w:rsidRDefault="00B7184F" w:rsidP="00B7184F">
      <w:pPr>
        <w:spacing w:after="0"/>
      </w:pPr>
      <w:r w:rsidRPr="00B7184F">
        <w:rPr>
          <w:sz w:val="32"/>
          <w:szCs w:val="28"/>
        </w:rPr>
        <w:t xml:space="preserve">Q - </w:t>
      </w:r>
      <w:r w:rsidRPr="00B7184F">
        <w:t>The application form refers to ‘Recruiters’. Should my vicar be the Lead Recruiter? Does this mean I have to be more involved with recruitment?</w:t>
      </w:r>
    </w:p>
    <w:p w14:paraId="39D2FE17" w14:textId="4BBDF9A6" w:rsidR="002A0258" w:rsidRDefault="00B7184F" w:rsidP="00B7184F">
      <w:pPr>
        <w:spacing w:after="0"/>
      </w:pPr>
      <w:r w:rsidRPr="00B7184F">
        <w:rPr>
          <w:sz w:val="32"/>
          <w:szCs w:val="28"/>
        </w:rPr>
        <w:t>A -</w:t>
      </w:r>
      <w:r w:rsidRPr="00B7184F">
        <w:rPr>
          <w:b/>
          <w:bCs/>
          <w:sz w:val="32"/>
          <w:szCs w:val="28"/>
        </w:rPr>
        <w:t xml:space="preserve"> </w:t>
      </w:r>
      <w:r w:rsidRPr="00B7184F">
        <w:t>No.</w:t>
      </w:r>
      <w:r w:rsidRPr="00B7184F">
        <w:rPr>
          <w:b/>
          <w:bCs/>
        </w:rPr>
        <w:t xml:space="preserve"> </w:t>
      </w:r>
      <w:r w:rsidR="002A0258">
        <w:t>Throughout their materials 31:8 refers to PSOs and DBS Admins as ‘recruiters’. The ‘Lead Recruiter’ is whoever in your parish or deanery administers the DBS process and completes ID checks most often. Anyone else who needs access to the system are ‘Additional Recruiters’. This does not mean that you are taking on any additional Safer Recruitment responsibilities beyond what you already do.</w:t>
      </w:r>
    </w:p>
    <w:p w14:paraId="605A6CD0" w14:textId="77777777" w:rsidR="00B7184F" w:rsidRDefault="00B7184F" w:rsidP="00B7184F">
      <w:pPr>
        <w:pStyle w:val="ListParagraph"/>
        <w:ind w:left="0"/>
      </w:pPr>
    </w:p>
    <w:p w14:paraId="11B92D15" w14:textId="479592FE" w:rsidR="00B7184F" w:rsidRDefault="00B7184F" w:rsidP="00B7184F">
      <w:pPr>
        <w:spacing w:after="0"/>
      </w:pPr>
      <w:r w:rsidRPr="00B7184F">
        <w:rPr>
          <w:sz w:val="32"/>
          <w:szCs w:val="28"/>
        </w:rPr>
        <w:t xml:space="preserve">Q - </w:t>
      </w:r>
      <w:r w:rsidRPr="00B7184F">
        <w:t>Is there a charge for</w:t>
      </w:r>
      <w:r w:rsidRPr="00B7184F">
        <w:rPr>
          <w:b/>
          <w:bCs/>
        </w:rPr>
        <w:t xml:space="preserve"> </w:t>
      </w:r>
      <w:r w:rsidR="002A0258">
        <w:t>Digital ID checks</w:t>
      </w:r>
      <w:r>
        <w:t>?</w:t>
      </w:r>
    </w:p>
    <w:p w14:paraId="0483A531" w14:textId="494EDBA9" w:rsidR="00B7184F" w:rsidRDefault="00B7184F" w:rsidP="00B7184F">
      <w:pPr>
        <w:spacing w:after="0"/>
      </w:pPr>
      <w:r w:rsidRPr="00B7184F">
        <w:rPr>
          <w:sz w:val="32"/>
          <w:szCs w:val="28"/>
        </w:rPr>
        <w:t>A -</w:t>
      </w:r>
      <w:r w:rsidRPr="00B7184F">
        <w:rPr>
          <w:b/>
          <w:bCs/>
          <w:sz w:val="32"/>
          <w:szCs w:val="28"/>
        </w:rPr>
        <w:t xml:space="preserve"> </w:t>
      </w:r>
      <w:r>
        <w:t xml:space="preserve">Digital ID checks </w:t>
      </w:r>
      <w:r w:rsidR="002A0258">
        <w:t xml:space="preserve">are now available for an additional charge however for Clergy and unpaid volunteers this will be covered by the Diocese. As usual charges for any paid non-clergy will be </w:t>
      </w:r>
      <w:r w:rsidR="005A0E37">
        <w:t xml:space="preserve">chargeable </w:t>
      </w:r>
      <w:r w:rsidR="002A0258">
        <w:t>to the parish. Payment will be requested via invoice once the DBS check is completed.</w:t>
      </w:r>
    </w:p>
    <w:p w14:paraId="491654C8" w14:textId="77777777" w:rsidR="00B7184F" w:rsidRDefault="00B7184F" w:rsidP="00B7184F">
      <w:pPr>
        <w:spacing w:after="0"/>
      </w:pPr>
    </w:p>
    <w:p w14:paraId="225B23DB" w14:textId="65BF8DAB" w:rsidR="00B7184F" w:rsidRDefault="00B7184F" w:rsidP="00B7184F">
      <w:pPr>
        <w:spacing w:after="0"/>
      </w:pPr>
      <w:r w:rsidRPr="00B7184F">
        <w:rPr>
          <w:sz w:val="32"/>
          <w:szCs w:val="28"/>
        </w:rPr>
        <w:t xml:space="preserve">Q - </w:t>
      </w:r>
      <w:r>
        <w:t>I cannot complete the paperwork right away - can I still register?</w:t>
      </w:r>
    </w:p>
    <w:p w14:paraId="7B2B0F2B" w14:textId="5BB1D5CC" w:rsidR="00B7184F" w:rsidRDefault="00B7184F" w:rsidP="00B7184F">
      <w:pPr>
        <w:spacing w:after="0"/>
      </w:pPr>
      <w:r w:rsidRPr="00B7184F">
        <w:rPr>
          <w:sz w:val="32"/>
          <w:szCs w:val="28"/>
        </w:rPr>
        <w:t>A -</w:t>
      </w:r>
      <w:r w:rsidRPr="00B7184F">
        <w:rPr>
          <w:b/>
          <w:bCs/>
          <w:sz w:val="32"/>
          <w:szCs w:val="28"/>
        </w:rPr>
        <w:t xml:space="preserve"> </w:t>
      </w:r>
      <w:r>
        <w:t>Yes! You can register for the new system any time.</w:t>
      </w:r>
    </w:p>
    <w:p w14:paraId="775CE4F5" w14:textId="77777777" w:rsidR="00B7184F" w:rsidRDefault="00B7184F" w:rsidP="00B7184F">
      <w:pPr>
        <w:spacing w:after="0"/>
      </w:pPr>
    </w:p>
    <w:p w14:paraId="1C30D1A4" w14:textId="7F81862E" w:rsidR="00B7184F" w:rsidRDefault="00B7184F" w:rsidP="00B7184F">
      <w:pPr>
        <w:spacing w:after="0"/>
      </w:pPr>
      <w:r w:rsidRPr="00B7184F">
        <w:rPr>
          <w:sz w:val="32"/>
          <w:szCs w:val="28"/>
        </w:rPr>
        <w:t xml:space="preserve">Q - </w:t>
      </w:r>
      <w:r>
        <w:t>Is the old system still accessible?</w:t>
      </w:r>
    </w:p>
    <w:p w14:paraId="4E6BB94E" w14:textId="6E42F56E" w:rsidR="00B7184F" w:rsidRDefault="00B7184F" w:rsidP="00B7184F">
      <w:pPr>
        <w:spacing w:after="0"/>
      </w:pPr>
      <w:r w:rsidRPr="00B7184F">
        <w:rPr>
          <w:sz w:val="32"/>
          <w:szCs w:val="28"/>
        </w:rPr>
        <w:t>A -</w:t>
      </w:r>
      <w:r w:rsidRPr="00B7184F">
        <w:rPr>
          <w:b/>
          <w:bCs/>
          <w:sz w:val="32"/>
          <w:szCs w:val="28"/>
        </w:rPr>
        <w:t xml:space="preserve"> </w:t>
      </w:r>
      <w:r>
        <w:t>In a slight change to original timescales individuals will be able to access the system to apply for a DBS until 16</w:t>
      </w:r>
      <w:r w:rsidRPr="00B7184F">
        <w:rPr>
          <w:vertAlign w:val="superscript"/>
        </w:rPr>
        <w:t>th</w:t>
      </w:r>
      <w:r>
        <w:t xml:space="preserve"> October, after which general logins will be disabled. PSOs with account details to the old system will be able to continue accessing the site to complete ID checks until the beginning of November.</w:t>
      </w:r>
    </w:p>
    <w:p w14:paraId="6344FB04" w14:textId="77777777" w:rsidR="007D7190" w:rsidRDefault="007D7190" w:rsidP="00B7184F">
      <w:pPr>
        <w:spacing w:after="0"/>
      </w:pPr>
    </w:p>
    <w:p w14:paraId="1D834A06" w14:textId="77777777" w:rsidR="00B7184F" w:rsidRDefault="00B7184F" w:rsidP="00B7184F">
      <w:pPr>
        <w:spacing w:after="0"/>
      </w:pPr>
      <w:r w:rsidRPr="00B7184F">
        <w:rPr>
          <w:sz w:val="32"/>
          <w:szCs w:val="28"/>
        </w:rPr>
        <w:t xml:space="preserve">Q - </w:t>
      </w:r>
      <w:r>
        <w:t>Isn’t the new system creating more work for PSOs?</w:t>
      </w:r>
    </w:p>
    <w:p w14:paraId="50BB7FA0" w14:textId="77777777" w:rsidR="00B7184F" w:rsidRDefault="00B7184F" w:rsidP="00B7184F">
      <w:pPr>
        <w:spacing w:after="0"/>
      </w:pPr>
      <w:r w:rsidRPr="00B7184F">
        <w:rPr>
          <w:sz w:val="32"/>
          <w:szCs w:val="28"/>
        </w:rPr>
        <w:t>A -</w:t>
      </w:r>
      <w:r w:rsidRPr="00B7184F">
        <w:rPr>
          <w:b/>
          <w:bCs/>
          <w:sz w:val="32"/>
          <w:szCs w:val="28"/>
        </w:rPr>
        <w:t xml:space="preserve"> </w:t>
      </w:r>
      <w:r>
        <w:t xml:space="preserve">There is a misconception that by giving PSOs access to complete the Section Y (this is where you select the workforce being applied for, whether a barred list check is required and whether the role is paid or voluntary) we are pushing additional work on to Parishes. However, this is all information that you would have needed to supply us with anyway to complete the check on the old system. This cuts out the Safeguarding Team as the </w:t>
      </w:r>
      <w:proofErr w:type="gramStart"/>
      <w:r>
        <w:t>middle man</w:t>
      </w:r>
      <w:proofErr w:type="gramEnd"/>
      <w:r>
        <w:t xml:space="preserve"> and allows you to complete the application without delays. 31:8 have an interactive DBS eligibility guide and are the first point of contact for any queries, often responding within hours.</w:t>
      </w:r>
    </w:p>
    <w:p w14:paraId="7588BA3B" w14:textId="6117A5EA" w:rsidR="006A73B6" w:rsidRDefault="006A73B6" w:rsidP="00C7347F">
      <w:pPr>
        <w:spacing w:after="0"/>
        <w:rPr>
          <w:sz w:val="32"/>
          <w:szCs w:val="32"/>
        </w:rPr>
      </w:pPr>
      <w:r>
        <w:rPr>
          <w:sz w:val="32"/>
          <w:szCs w:val="32"/>
        </w:rPr>
        <w:lastRenderedPageBreak/>
        <w:t xml:space="preserve">Training </w:t>
      </w:r>
    </w:p>
    <w:p w14:paraId="002BF47A" w14:textId="2AD02C03" w:rsidR="00FA593C" w:rsidRDefault="00AE3061" w:rsidP="00C7347F">
      <w:pPr>
        <w:spacing w:after="0"/>
        <w:rPr>
          <w:szCs w:val="24"/>
        </w:rPr>
      </w:pPr>
      <w:r>
        <w:rPr>
          <w:szCs w:val="24"/>
        </w:rPr>
        <w:t xml:space="preserve">Please note </w:t>
      </w:r>
      <w:r w:rsidR="00FA593C">
        <w:rPr>
          <w:szCs w:val="24"/>
        </w:rPr>
        <w:t xml:space="preserve">we are running a PSO induction training course on </w:t>
      </w:r>
      <w:r w:rsidR="00845C8D">
        <w:rPr>
          <w:szCs w:val="24"/>
        </w:rPr>
        <w:t xml:space="preserve">19 </w:t>
      </w:r>
      <w:r w:rsidR="00FA593C">
        <w:rPr>
          <w:szCs w:val="24"/>
        </w:rPr>
        <w:t>October here in Wells. You can book onto this via the events calendar on the Diocesan website</w:t>
      </w:r>
      <w:r w:rsidR="00616DC2">
        <w:rPr>
          <w:szCs w:val="24"/>
        </w:rPr>
        <w:t xml:space="preserve"> or the link below - </w:t>
      </w:r>
    </w:p>
    <w:p w14:paraId="3845E098" w14:textId="71DBB318" w:rsidR="00616DC2" w:rsidRDefault="00000000" w:rsidP="00C7347F">
      <w:pPr>
        <w:spacing w:after="0"/>
        <w:rPr>
          <w:szCs w:val="24"/>
        </w:rPr>
      </w:pPr>
      <w:hyperlink r:id="rId18" w:history="1">
        <w:r w:rsidR="00616DC2" w:rsidRPr="0010203A">
          <w:rPr>
            <w:rStyle w:val="Hyperlink"/>
            <w:szCs w:val="24"/>
          </w:rPr>
          <w:t>www.eventbrite.co.uk/e/parish-safeguarding-officer-induction-19th-october-2023-tickets-696038829877</w:t>
        </w:r>
      </w:hyperlink>
    </w:p>
    <w:p w14:paraId="3199F82C" w14:textId="77777777" w:rsidR="00FA593C" w:rsidRDefault="00FA593C" w:rsidP="00C7347F">
      <w:pPr>
        <w:spacing w:after="0"/>
        <w:rPr>
          <w:szCs w:val="24"/>
        </w:rPr>
      </w:pPr>
    </w:p>
    <w:p w14:paraId="3406622D" w14:textId="62962C65" w:rsidR="00231310" w:rsidRDefault="00FA593C" w:rsidP="00C7347F">
      <w:pPr>
        <w:spacing w:after="0"/>
        <w:rPr>
          <w:szCs w:val="24"/>
        </w:rPr>
      </w:pPr>
      <w:r>
        <w:rPr>
          <w:szCs w:val="24"/>
        </w:rPr>
        <w:t>D</w:t>
      </w:r>
      <w:r w:rsidR="00AE3061">
        <w:rPr>
          <w:szCs w:val="24"/>
        </w:rPr>
        <w:t>ates are now live for registering for Leadership Training in September</w:t>
      </w:r>
      <w:r w:rsidR="007D7190">
        <w:rPr>
          <w:szCs w:val="24"/>
        </w:rPr>
        <w:t xml:space="preserve"> </w:t>
      </w:r>
      <w:r w:rsidR="00AE3061">
        <w:rPr>
          <w:szCs w:val="24"/>
        </w:rPr>
        <w:t>and beyond</w:t>
      </w:r>
      <w:r w:rsidR="005A0E37">
        <w:rPr>
          <w:szCs w:val="24"/>
        </w:rPr>
        <w:t xml:space="preserve"> with new dates being added very shortly</w:t>
      </w:r>
      <w:r w:rsidR="00AE3061">
        <w:rPr>
          <w:szCs w:val="24"/>
        </w:rPr>
        <w:t xml:space="preserve">. </w:t>
      </w:r>
      <w:r w:rsidR="0090134F">
        <w:rPr>
          <w:szCs w:val="24"/>
        </w:rPr>
        <w:t xml:space="preserve"> We </w:t>
      </w:r>
      <w:r w:rsidR="00B75AC8">
        <w:rPr>
          <w:szCs w:val="24"/>
        </w:rPr>
        <w:t>will</w:t>
      </w:r>
      <w:r w:rsidR="0090134F">
        <w:rPr>
          <w:szCs w:val="24"/>
        </w:rPr>
        <w:t xml:space="preserve"> also be </w:t>
      </w:r>
      <w:r w:rsidR="0031770E">
        <w:rPr>
          <w:szCs w:val="24"/>
        </w:rPr>
        <w:t xml:space="preserve">running a </w:t>
      </w:r>
      <w:r w:rsidR="00B75AC8">
        <w:rPr>
          <w:szCs w:val="24"/>
        </w:rPr>
        <w:t>c</w:t>
      </w:r>
      <w:r w:rsidR="0031770E">
        <w:rPr>
          <w:szCs w:val="24"/>
        </w:rPr>
        <w:t xml:space="preserve">haplaincy </w:t>
      </w:r>
      <w:r w:rsidR="00B75AC8">
        <w:rPr>
          <w:szCs w:val="24"/>
        </w:rPr>
        <w:t>s</w:t>
      </w:r>
      <w:r w:rsidR="0031770E">
        <w:rPr>
          <w:szCs w:val="24"/>
        </w:rPr>
        <w:t xml:space="preserve">afeguarding event later this year and a </w:t>
      </w:r>
      <w:r w:rsidR="00B75AC8">
        <w:rPr>
          <w:szCs w:val="24"/>
        </w:rPr>
        <w:t>s</w:t>
      </w:r>
      <w:r w:rsidR="0031770E">
        <w:rPr>
          <w:szCs w:val="24"/>
        </w:rPr>
        <w:t xml:space="preserve">piritual </w:t>
      </w:r>
      <w:r w:rsidR="00B75AC8">
        <w:rPr>
          <w:szCs w:val="24"/>
        </w:rPr>
        <w:t>d</w:t>
      </w:r>
      <w:r w:rsidR="0031770E">
        <w:rPr>
          <w:szCs w:val="24"/>
        </w:rPr>
        <w:t xml:space="preserve">irection safeguarding event in the new year. </w:t>
      </w:r>
    </w:p>
    <w:p w14:paraId="651D395B" w14:textId="77777777" w:rsidR="00616DC2" w:rsidRDefault="00616DC2" w:rsidP="00C7347F">
      <w:pPr>
        <w:spacing w:after="0"/>
        <w:rPr>
          <w:szCs w:val="24"/>
        </w:rPr>
      </w:pPr>
    </w:p>
    <w:p w14:paraId="04EBC676" w14:textId="0A2773D8" w:rsidR="00231310" w:rsidRPr="00B40CEF" w:rsidRDefault="00132E59" w:rsidP="00C7347F">
      <w:pPr>
        <w:spacing w:after="0"/>
        <w:rPr>
          <w:sz w:val="32"/>
          <w:szCs w:val="32"/>
        </w:rPr>
      </w:pPr>
      <w:r>
        <w:rPr>
          <w:noProof/>
        </w:rPr>
        <w:drawing>
          <wp:anchor distT="0" distB="0" distL="114300" distR="114300" simplePos="0" relativeHeight="251660288" behindDoc="1" locked="0" layoutInCell="1" allowOverlap="1" wp14:anchorId="04D67D77" wp14:editId="5DAD51C3">
            <wp:simplePos x="0" y="0"/>
            <wp:positionH relativeFrom="column">
              <wp:posOffset>4330065</wp:posOffset>
            </wp:positionH>
            <wp:positionV relativeFrom="paragraph">
              <wp:posOffset>4445</wp:posOffset>
            </wp:positionV>
            <wp:extent cx="2096770" cy="1394460"/>
            <wp:effectExtent l="0" t="0" r="0" b="0"/>
            <wp:wrapTight wrapText="bothSides">
              <wp:wrapPolygon edited="0">
                <wp:start x="0" y="0"/>
                <wp:lineTo x="0" y="21246"/>
                <wp:lineTo x="21391" y="21246"/>
                <wp:lineTo x="21391" y="0"/>
                <wp:lineTo x="0" y="0"/>
              </wp:wrapPolygon>
            </wp:wrapTight>
            <wp:docPr id="1423484443" name="Picture 4" descr="Free Somerset Cathedral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omerset Cathedral photo and picture"/>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09677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310" w:rsidRPr="00B40CEF">
        <w:rPr>
          <w:sz w:val="32"/>
          <w:szCs w:val="32"/>
        </w:rPr>
        <w:t>Wells Cathedral</w:t>
      </w:r>
    </w:p>
    <w:p w14:paraId="5FE6C844" w14:textId="1C3AFE88" w:rsidR="00616DC2" w:rsidRDefault="00B40CEF" w:rsidP="00616DC2">
      <w:pPr>
        <w:spacing w:after="0"/>
        <w:rPr>
          <w:szCs w:val="24"/>
        </w:rPr>
      </w:pPr>
      <w:r>
        <w:rPr>
          <w:szCs w:val="24"/>
        </w:rPr>
        <w:t xml:space="preserve">Did you know the </w:t>
      </w:r>
      <w:r w:rsidR="00F77086">
        <w:rPr>
          <w:szCs w:val="24"/>
        </w:rPr>
        <w:t>d</w:t>
      </w:r>
      <w:r>
        <w:rPr>
          <w:szCs w:val="24"/>
        </w:rPr>
        <w:t xml:space="preserve">iocesan Safeguarding </w:t>
      </w:r>
      <w:r w:rsidR="00B75AC8">
        <w:rPr>
          <w:szCs w:val="24"/>
        </w:rPr>
        <w:t>t</w:t>
      </w:r>
      <w:r>
        <w:rPr>
          <w:szCs w:val="24"/>
        </w:rPr>
        <w:t xml:space="preserve">eam also provides </w:t>
      </w:r>
      <w:r w:rsidR="00B75AC8">
        <w:rPr>
          <w:szCs w:val="24"/>
        </w:rPr>
        <w:t>s</w:t>
      </w:r>
      <w:r>
        <w:rPr>
          <w:szCs w:val="24"/>
        </w:rPr>
        <w:t xml:space="preserve">afeguarding </w:t>
      </w:r>
      <w:r w:rsidR="00C747D7">
        <w:rPr>
          <w:szCs w:val="24"/>
        </w:rPr>
        <w:t xml:space="preserve">services to Wells </w:t>
      </w:r>
      <w:r w:rsidR="00795E1D">
        <w:rPr>
          <w:szCs w:val="24"/>
        </w:rPr>
        <w:t>Cathedral?</w:t>
      </w:r>
      <w:r w:rsidR="00C747D7">
        <w:rPr>
          <w:szCs w:val="24"/>
        </w:rPr>
        <w:t xml:space="preserve"> If you</w:t>
      </w:r>
      <w:r w:rsidR="00845C8D">
        <w:rPr>
          <w:szCs w:val="24"/>
        </w:rPr>
        <w:t xml:space="preserve"> are a Cathedral </w:t>
      </w:r>
      <w:proofErr w:type="gramStart"/>
      <w:r w:rsidR="00845C8D">
        <w:rPr>
          <w:szCs w:val="24"/>
        </w:rPr>
        <w:t>volunteer</w:t>
      </w:r>
      <w:proofErr w:type="gramEnd"/>
      <w:r w:rsidR="00845C8D">
        <w:rPr>
          <w:szCs w:val="24"/>
        </w:rPr>
        <w:t xml:space="preserve"> you can contact myself or Jo with any</w:t>
      </w:r>
      <w:r w:rsidR="00C747D7">
        <w:rPr>
          <w:szCs w:val="24"/>
        </w:rPr>
        <w:t xml:space="preserve"> safeguarding concern</w:t>
      </w:r>
      <w:r w:rsidR="00845C8D">
        <w:rPr>
          <w:szCs w:val="24"/>
        </w:rPr>
        <w:t>s</w:t>
      </w:r>
      <w:r w:rsidR="00C747D7">
        <w:rPr>
          <w:szCs w:val="24"/>
        </w:rPr>
        <w:t xml:space="preserve">. Jo works from Wells Cathedral one day a week. </w:t>
      </w:r>
    </w:p>
    <w:p w14:paraId="12AD8224" w14:textId="77777777" w:rsidR="00616DC2" w:rsidRPr="009B7C4D" w:rsidRDefault="00616DC2" w:rsidP="00616DC2">
      <w:pPr>
        <w:spacing w:after="0" w:line="240" w:lineRule="auto"/>
        <w:rPr>
          <w:szCs w:val="24"/>
        </w:rPr>
      </w:pPr>
    </w:p>
    <w:p w14:paraId="5F492BA9" w14:textId="7A044926" w:rsidR="00374416" w:rsidRPr="0047352A" w:rsidRDefault="00374416" w:rsidP="00616DC2">
      <w:pPr>
        <w:pStyle w:val="Heading1"/>
        <w:spacing w:before="0"/>
        <w:rPr>
          <w:rFonts w:asciiTheme="minorHAnsi" w:hAnsiTheme="minorHAnsi" w:cstheme="minorHAnsi"/>
          <w:color w:val="auto"/>
        </w:rPr>
      </w:pPr>
      <w:r w:rsidRPr="0047352A">
        <w:rPr>
          <w:rFonts w:asciiTheme="minorHAnsi" w:hAnsiTheme="minorHAnsi" w:cstheme="minorHAnsi"/>
          <w:color w:val="auto"/>
        </w:rPr>
        <w:t xml:space="preserve">Out of </w:t>
      </w:r>
      <w:r w:rsidR="009C35FC">
        <w:rPr>
          <w:rFonts w:asciiTheme="minorHAnsi" w:hAnsiTheme="minorHAnsi" w:cstheme="minorHAnsi"/>
          <w:color w:val="auto"/>
        </w:rPr>
        <w:t>h</w:t>
      </w:r>
      <w:r w:rsidRPr="0047352A">
        <w:rPr>
          <w:rFonts w:asciiTheme="minorHAnsi" w:hAnsiTheme="minorHAnsi" w:cstheme="minorHAnsi"/>
          <w:color w:val="auto"/>
        </w:rPr>
        <w:t>ours cover</w:t>
      </w:r>
      <w:r w:rsidR="00584030" w:rsidRPr="00584030">
        <w:rPr>
          <w:rFonts w:asciiTheme="minorHAnsi" w:hAnsiTheme="minorHAnsi" w:cstheme="minorHAnsi"/>
        </w:rPr>
        <w:t xml:space="preserve"> </w:t>
      </w:r>
    </w:p>
    <w:p w14:paraId="466B7346" w14:textId="4E355BBA" w:rsidR="008B48BE" w:rsidRPr="00962CCF" w:rsidRDefault="00584030" w:rsidP="008B48BE">
      <w:pPr>
        <w:shd w:val="clear" w:color="auto" w:fill="FFFFFF"/>
        <w:spacing w:after="0"/>
        <w:rPr>
          <w:rFonts w:eastAsia="Times New Roman"/>
          <w:color w:val="000000"/>
          <w:szCs w:val="24"/>
        </w:rPr>
      </w:pPr>
      <w:r>
        <w:rPr>
          <w:rFonts w:cstheme="minorHAnsi"/>
          <w:noProof/>
        </w:rPr>
        <w:drawing>
          <wp:anchor distT="0" distB="0" distL="114300" distR="114300" simplePos="0" relativeHeight="251658240" behindDoc="1" locked="0" layoutInCell="1" allowOverlap="1" wp14:anchorId="1F6D4553" wp14:editId="10E9C914">
            <wp:simplePos x="0" y="0"/>
            <wp:positionH relativeFrom="margin">
              <wp:align>center</wp:align>
            </wp:positionH>
            <wp:positionV relativeFrom="paragraph">
              <wp:posOffset>1349375</wp:posOffset>
            </wp:positionV>
            <wp:extent cx="4351020" cy="1051560"/>
            <wp:effectExtent l="0" t="0" r="0" b="0"/>
            <wp:wrapTopAndBottom/>
            <wp:docPr id="1659747966"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7966" name="Picture 4" descr="A blue and white logo&#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1020" cy="1051560"/>
                    </a:xfrm>
                    <a:prstGeom prst="rect">
                      <a:avLst/>
                    </a:prstGeom>
                    <a:noFill/>
                    <a:ln>
                      <a:noFill/>
                    </a:ln>
                  </pic:spPr>
                </pic:pic>
              </a:graphicData>
            </a:graphic>
          </wp:anchor>
        </w:drawing>
      </w:r>
      <w:r w:rsidR="00374416" w:rsidRPr="005F6C8C">
        <w:rPr>
          <w:rFonts w:eastAsia="Times New Roman"/>
          <w:color w:val="000000"/>
          <w:szCs w:val="24"/>
        </w:rPr>
        <w:t xml:space="preserve">Another reminder that </w:t>
      </w:r>
      <w:r w:rsidR="00845C8D">
        <w:rPr>
          <w:rFonts w:eastAsia="Times New Roman"/>
          <w:color w:val="000000"/>
          <w:szCs w:val="24"/>
        </w:rPr>
        <w:t>t</w:t>
      </w:r>
      <w:r w:rsidR="00374416" w:rsidRPr="005F6C8C">
        <w:rPr>
          <w:rFonts w:eastAsia="Times New Roman"/>
          <w:color w:val="000000"/>
          <w:szCs w:val="24"/>
        </w:rPr>
        <w:t xml:space="preserve">he Diocese of Bath &amp; Wells partners with </w:t>
      </w:r>
      <w:r w:rsidR="005A0E37">
        <w:t>31:8</w:t>
      </w:r>
      <w:r w:rsidR="00374416" w:rsidRPr="005F6C8C">
        <w:rPr>
          <w:rFonts w:eastAsia="Times New Roman"/>
          <w:color w:val="000000"/>
          <w:szCs w:val="24"/>
        </w:rPr>
        <w:t xml:space="preserve"> in relation to accessing the safeguarding Helpline on 0303 003 1111 during out of hours</w:t>
      </w:r>
      <w:r w:rsidR="00564F6A">
        <w:rPr>
          <w:rFonts w:eastAsia="Times New Roman"/>
          <w:color w:val="000000"/>
          <w:szCs w:val="24"/>
        </w:rPr>
        <w:t xml:space="preserve"> (It</w:t>
      </w:r>
      <w:r w:rsidR="00374416" w:rsidRPr="005F6C8C">
        <w:rPr>
          <w:rFonts w:eastAsia="Times New Roman"/>
          <w:color w:val="000000"/>
          <w:szCs w:val="24"/>
        </w:rPr>
        <w:t xml:space="preserve"> operates 5pm - midnight on Mon-</w:t>
      </w:r>
      <w:proofErr w:type="gramStart"/>
      <w:r w:rsidR="00374416" w:rsidRPr="005F6C8C">
        <w:rPr>
          <w:rFonts w:eastAsia="Times New Roman"/>
          <w:color w:val="000000"/>
          <w:szCs w:val="24"/>
        </w:rPr>
        <w:t>Fri;  7</w:t>
      </w:r>
      <w:proofErr w:type="gramEnd"/>
      <w:r w:rsidR="00374416" w:rsidRPr="005F6C8C">
        <w:rPr>
          <w:rFonts w:eastAsia="Times New Roman"/>
          <w:color w:val="000000"/>
          <w:szCs w:val="24"/>
        </w:rPr>
        <w:t>am - midnight on Sat and Sun), on bank holidays and other absences.</w:t>
      </w:r>
      <w:r w:rsidR="00374416">
        <w:rPr>
          <w:rFonts w:eastAsia="Times New Roman"/>
          <w:color w:val="000000"/>
          <w:szCs w:val="24"/>
        </w:rPr>
        <w:t xml:space="preserve"> This service is being chronically under used in comparison to the high volume of out of hours calls I used to receive.</w:t>
      </w:r>
      <w:r w:rsidR="00F77086">
        <w:rPr>
          <w:rFonts w:eastAsia="Times New Roman"/>
          <w:color w:val="000000"/>
          <w:szCs w:val="24"/>
        </w:rPr>
        <w:t xml:space="preserve"> I want to reassure you that</w:t>
      </w:r>
      <w:r w:rsidR="008B48BE">
        <w:rPr>
          <w:rFonts w:eastAsia="Times New Roman"/>
          <w:color w:val="000000"/>
          <w:szCs w:val="24"/>
        </w:rPr>
        <w:t xml:space="preserve"> </w:t>
      </w:r>
      <w:r w:rsidR="005A0E37">
        <w:t>31:8</w:t>
      </w:r>
      <w:r w:rsidR="008B48BE" w:rsidRPr="005F6C8C">
        <w:rPr>
          <w:rFonts w:eastAsia="Times New Roman"/>
          <w:color w:val="000000"/>
          <w:szCs w:val="24"/>
        </w:rPr>
        <w:t xml:space="preserve"> </w:t>
      </w:r>
      <w:r w:rsidR="00374416">
        <w:rPr>
          <w:rFonts w:eastAsia="Times New Roman"/>
          <w:color w:val="000000"/>
          <w:szCs w:val="24"/>
        </w:rPr>
        <w:t xml:space="preserve">are a Christian safeguarding organisation and work closely with many </w:t>
      </w:r>
      <w:r w:rsidR="00E260D3">
        <w:rPr>
          <w:rFonts w:eastAsia="Times New Roman"/>
          <w:color w:val="000000"/>
          <w:szCs w:val="24"/>
        </w:rPr>
        <w:t>d</w:t>
      </w:r>
      <w:r w:rsidR="00374416">
        <w:rPr>
          <w:rFonts w:eastAsia="Times New Roman"/>
          <w:color w:val="000000"/>
          <w:szCs w:val="24"/>
        </w:rPr>
        <w:t>iocese</w:t>
      </w:r>
      <w:r w:rsidR="00E260D3">
        <w:rPr>
          <w:rFonts w:eastAsia="Times New Roman"/>
          <w:color w:val="000000"/>
          <w:szCs w:val="24"/>
        </w:rPr>
        <w:t>s</w:t>
      </w:r>
      <w:r w:rsidR="00374416">
        <w:rPr>
          <w:rFonts w:eastAsia="Times New Roman"/>
          <w:color w:val="000000"/>
          <w:szCs w:val="24"/>
        </w:rPr>
        <w:t xml:space="preserve">. </w:t>
      </w:r>
      <w:r w:rsidR="008B48BE">
        <w:rPr>
          <w:rFonts w:eastAsia="Times New Roman"/>
          <w:color w:val="000000"/>
          <w:szCs w:val="24"/>
        </w:rPr>
        <w:t>They offer the same advice that we would give and should be your first point of contact out of hours.</w:t>
      </w:r>
    </w:p>
    <w:p w14:paraId="0D72045C" w14:textId="0396DEF3" w:rsidR="00374416" w:rsidRPr="00BC4BB1" w:rsidRDefault="00374416" w:rsidP="00374416">
      <w:pPr>
        <w:pStyle w:val="Heading1"/>
        <w:rPr>
          <w:rFonts w:asciiTheme="minorHAnsi" w:hAnsiTheme="minorHAnsi" w:cstheme="minorHAnsi"/>
          <w:color w:val="auto"/>
        </w:rPr>
      </w:pPr>
      <w:r w:rsidRPr="00BC4BB1">
        <w:rPr>
          <w:rFonts w:asciiTheme="minorHAnsi" w:hAnsiTheme="minorHAnsi" w:cstheme="minorHAnsi"/>
          <w:color w:val="auto"/>
        </w:rPr>
        <w:t xml:space="preserve">Parish Safeguarding Officer Forum </w:t>
      </w:r>
    </w:p>
    <w:p w14:paraId="0BCB1C54" w14:textId="77777777" w:rsidR="00FE76C9" w:rsidRDefault="00374416" w:rsidP="00FE76C9">
      <w:pPr>
        <w:spacing w:after="0"/>
        <w:rPr>
          <w:rStyle w:val="Strong"/>
          <w:b w:val="0"/>
          <w:bCs w:val="0"/>
          <w:szCs w:val="24"/>
        </w:rPr>
      </w:pPr>
      <w:r w:rsidRPr="005F6C8C">
        <w:rPr>
          <w:rStyle w:val="Strong"/>
          <w:b w:val="0"/>
          <w:bCs w:val="0"/>
          <w:szCs w:val="24"/>
        </w:rPr>
        <w:t>Our next forum will be on Wednesday</w:t>
      </w:r>
      <w:r w:rsidR="00A4572E">
        <w:rPr>
          <w:rStyle w:val="Strong"/>
          <w:b w:val="0"/>
          <w:bCs w:val="0"/>
          <w:szCs w:val="24"/>
        </w:rPr>
        <w:t>,</w:t>
      </w:r>
      <w:r>
        <w:rPr>
          <w:rStyle w:val="Strong"/>
          <w:b w:val="0"/>
          <w:bCs w:val="0"/>
          <w:szCs w:val="24"/>
        </w:rPr>
        <w:t xml:space="preserve"> </w:t>
      </w:r>
      <w:r w:rsidR="00F60A45">
        <w:rPr>
          <w:rStyle w:val="Strong"/>
          <w:b w:val="0"/>
          <w:bCs w:val="0"/>
          <w:szCs w:val="24"/>
        </w:rPr>
        <w:t>11 October</w:t>
      </w:r>
      <w:r w:rsidR="00BC4BB1">
        <w:rPr>
          <w:rStyle w:val="Strong"/>
          <w:b w:val="0"/>
          <w:bCs w:val="0"/>
          <w:szCs w:val="24"/>
        </w:rPr>
        <w:t xml:space="preserve"> at </w:t>
      </w:r>
      <w:r w:rsidR="00FE76C9">
        <w:rPr>
          <w:rStyle w:val="Strong"/>
          <w:b w:val="0"/>
          <w:bCs w:val="0"/>
          <w:szCs w:val="24"/>
        </w:rPr>
        <w:t xml:space="preserve">3pm </w:t>
      </w:r>
      <w:r w:rsidR="00FE76C9" w:rsidRPr="00FE76C9">
        <w:rPr>
          <w:rStyle w:val="Strong"/>
          <w:b w:val="0"/>
          <w:bCs w:val="0"/>
          <w:szCs w:val="24"/>
        </w:rPr>
        <w:t>Join Zoom Meeting</w:t>
      </w:r>
    </w:p>
    <w:p w14:paraId="3F6D307B" w14:textId="77777777" w:rsidR="00FE76C9" w:rsidRPr="00FE76C9" w:rsidRDefault="00FE76C9" w:rsidP="00FE76C9">
      <w:pPr>
        <w:spacing w:after="0"/>
        <w:rPr>
          <w:rStyle w:val="Strong"/>
          <w:b w:val="0"/>
          <w:bCs w:val="0"/>
          <w:szCs w:val="24"/>
        </w:rPr>
      </w:pPr>
    </w:p>
    <w:p w14:paraId="4D970BDE" w14:textId="5BD9E804" w:rsidR="00FE76C9" w:rsidRPr="00FE76C9" w:rsidRDefault="00000000" w:rsidP="00FE76C9">
      <w:pPr>
        <w:spacing w:after="0"/>
        <w:rPr>
          <w:rStyle w:val="Strong"/>
          <w:b w:val="0"/>
          <w:bCs w:val="0"/>
          <w:szCs w:val="24"/>
        </w:rPr>
      </w:pPr>
      <w:hyperlink r:id="rId22" w:history="1">
        <w:r w:rsidR="00FE76C9" w:rsidRPr="00011D68">
          <w:rPr>
            <w:rStyle w:val="Hyperlink"/>
            <w:szCs w:val="24"/>
          </w:rPr>
          <w:t>https://zoom.us/j/98926030439?pwd=OGx5N051OVErSzZwVUFwQjhtZGFKZz09</w:t>
        </w:r>
      </w:hyperlink>
    </w:p>
    <w:p w14:paraId="36AF2CD9" w14:textId="77777777" w:rsidR="00FE76C9" w:rsidRPr="00FE76C9" w:rsidRDefault="00FE76C9" w:rsidP="00FE76C9">
      <w:pPr>
        <w:spacing w:after="0"/>
        <w:rPr>
          <w:rStyle w:val="Strong"/>
          <w:b w:val="0"/>
          <w:bCs w:val="0"/>
          <w:szCs w:val="24"/>
        </w:rPr>
      </w:pPr>
      <w:r w:rsidRPr="00FE76C9">
        <w:rPr>
          <w:rStyle w:val="Strong"/>
          <w:b w:val="0"/>
          <w:bCs w:val="0"/>
          <w:szCs w:val="24"/>
        </w:rPr>
        <w:t>Meeting ID: 989 2603 0439</w:t>
      </w:r>
    </w:p>
    <w:p w14:paraId="1CF7C22B" w14:textId="79585B91" w:rsidR="00574E49" w:rsidRPr="00F60A45" w:rsidRDefault="00FE76C9" w:rsidP="00FE76C9">
      <w:pPr>
        <w:spacing w:after="0"/>
        <w:rPr>
          <w:rStyle w:val="Strong"/>
          <w:b w:val="0"/>
          <w:bCs w:val="0"/>
          <w:szCs w:val="24"/>
        </w:rPr>
      </w:pPr>
      <w:r w:rsidRPr="00FE76C9">
        <w:rPr>
          <w:rStyle w:val="Strong"/>
          <w:b w:val="0"/>
          <w:bCs w:val="0"/>
          <w:szCs w:val="24"/>
        </w:rPr>
        <w:t>Passcode: 646722</w:t>
      </w:r>
      <w:r w:rsidR="00F60A45">
        <w:rPr>
          <w:rStyle w:val="Strong"/>
          <w:b w:val="0"/>
          <w:bCs w:val="0"/>
          <w:szCs w:val="24"/>
        </w:rPr>
        <w:t xml:space="preserve"> </w:t>
      </w:r>
    </w:p>
    <w:p w14:paraId="19B04FB6" w14:textId="72A4DEAD" w:rsidR="00132E59" w:rsidRDefault="00132E59" w:rsidP="008B48BE">
      <w:pPr>
        <w:spacing w:after="0"/>
        <w:rPr>
          <w:rStyle w:val="Strong"/>
          <w:b w:val="0"/>
          <w:bCs w:val="0"/>
          <w:sz w:val="32"/>
          <w:szCs w:val="32"/>
        </w:rPr>
      </w:pPr>
    </w:p>
    <w:p w14:paraId="103CC849" w14:textId="45B9F100" w:rsidR="00437A5F" w:rsidRPr="00BC4BB1" w:rsidRDefault="00437A5F" w:rsidP="008B48BE">
      <w:pPr>
        <w:spacing w:after="0"/>
        <w:rPr>
          <w:rStyle w:val="Strong"/>
          <w:b w:val="0"/>
          <w:bCs w:val="0"/>
          <w:sz w:val="32"/>
          <w:szCs w:val="32"/>
        </w:rPr>
      </w:pPr>
      <w:r w:rsidRPr="00BC4BB1">
        <w:rPr>
          <w:rStyle w:val="Strong"/>
          <w:b w:val="0"/>
          <w:bCs w:val="0"/>
          <w:sz w:val="32"/>
          <w:szCs w:val="32"/>
        </w:rPr>
        <w:t xml:space="preserve">Safeguarding </w:t>
      </w:r>
      <w:r w:rsidR="00CB18AC">
        <w:rPr>
          <w:rStyle w:val="Strong"/>
          <w:b w:val="0"/>
          <w:bCs w:val="0"/>
          <w:sz w:val="32"/>
          <w:szCs w:val="32"/>
        </w:rPr>
        <w:t>p</w:t>
      </w:r>
      <w:r w:rsidRPr="00BC4BB1">
        <w:rPr>
          <w:rStyle w:val="Strong"/>
          <w:b w:val="0"/>
          <w:bCs w:val="0"/>
          <w:sz w:val="32"/>
          <w:szCs w:val="32"/>
        </w:rPr>
        <w:t>osters</w:t>
      </w:r>
    </w:p>
    <w:p w14:paraId="77F22A56" w14:textId="7C861303" w:rsidR="00C4058D" w:rsidRPr="00437A5F" w:rsidRDefault="00BC4BB1" w:rsidP="00132E59">
      <w:pPr>
        <w:spacing w:after="0"/>
        <w:rPr>
          <w:rStyle w:val="Strong"/>
          <w:b w:val="0"/>
          <w:bCs w:val="0"/>
          <w:szCs w:val="24"/>
        </w:rPr>
      </w:pPr>
      <w:r>
        <w:rPr>
          <w:rStyle w:val="Strong"/>
          <w:b w:val="0"/>
          <w:bCs w:val="0"/>
          <w:szCs w:val="24"/>
        </w:rPr>
        <w:t xml:space="preserve">We have </w:t>
      </w:r>
      <w:proofErr w:type="gramStart"/>
      <w:r>
        <w:rPr>
          <w:rStyle w:val="Strong"/>
          <w:b w:val="0"/>
          <w:bCs w:val="0"/>
          <w:szCs w:val="24"/>
        </w:rPr>
        <w:t>a number of</w:t>
      </w:r>
      <w:proofErr w:type="gramEnd"/>
      <w:r>
        <w:rPr>
          <w:rStyle w:val="Strong"/>
          <w:b w:val="0"/>
          <w:bCs w:val="0"/>
          <w:szCs w:val="24"/>
        </w:rPr>
        <w:t xml:space="preserve"> safeguarding posters and dashboard leaflets left over from the </w:t>
      </w:r>
      <w:r w:rsidR="00132E59">
        <w:rPr>
          <w:rStyle w:val="Strong"/>
          <w:b w:val="0"/>
          <w:bCs w:val="0"/>
          <w:szCs w:val="24"/>
        </w:rPr>
        <w:t>la</w:t>
      </w:r>
      <w:r w:rsidR="00564F6A">
        <w:rPr>
          <w:rStyle w:val="Strong"/>
          <w:b w:val="0"/>
          <w:bCs w:val="0"/>
          <w:szCs w:val="24"/>
        </w:rPr>
        <w:t>st</w:t>
      </w:r>
      <w:r w:rsidR="00132E59">
        <w:rPr>
          <w:rStyle w:val="Strong"/>
          <w:b w:val="0"/>
          <w:bCs w:val="0"/>
          <w:szCs w:val="24"/>
        </w:rPr>
        <w:t xml:space="preserve"> </w:t>
      </w:r>
      <w:r>
        <w:rPr>
          <w:rStyle w:val="Strong"/>
          <w:b w:val="0"/>
          <w:bCs w:val="0"/>
          <w:szCs w:val="24"/>
        </w:rPr>
        <w:t xml:space="preserve">Clergy </w:t>
      </w:r>
      <w:r w:rsidR="00CB18AC">
        <w:rPr>
          <w:rStyle w:val="Strong"/>
          <w:b w:val="0"/>
          <w:bCs w:val="0"/>
          <w:szCs w:val="24"/>
        </w:rPr>
        <w:t>D</w:t>
      </w:r>
      <w:r>
        <w:rPr>
          <w:rStyle w:val="Strong"/>
          <w:b w:val="0"/>
          <w:bCs w:val="0"/>
          <w:szCs w:val="24"/>
        </w:rPr>
        <w:t>ay. If you would like one</w:t>
      </w:r>
      <w:r w:rsidR="00CB18AC">
        <w:rPr>
          <w:rStyle w:val="Strong"/>
          <w:b w:val="0"/>
          <w:bCs w:val="0"/>
          <w:szCs w:val="24"/>
        </w:rPr>
        <w:t>,</w:t>
      </w:r>
      <w:r>
        <w:rPr>
          <w:rStyle w:val="Strong"/>
          <w:b w:val="0"/>
          <w:bCs w:val="0"/>
          <w:szCs w:val="24"/>
        </w:rPr>
        <w:t xml:space="preserve"> please drop into the safeguarding office</w:t>
      </w:r>
      <w:r w:rsidR="00CB18AC">
        <w:rPr>
          <w:rStyle w:val="Strong"/>
          <w:b w:val="0"/>
          <w:bCs w:val="0"/>
          <w:szCs w:val="24"/>
        </w:rPr>
        <w:t xml:space="preserve"> in Flourish House</w:t>
      </w:r>
      <w:r>
        <w:rPr>
          <w:rStyle w:val="Strong"/>
          <w:b w:val="0"/>
          <w:bCs w:val="0"/>
          <w:szCs w:val="24"/>
        </w:rPr>
        <w:t xml:space="preserve">. </w:t>
      </w:r>
    </w:p>
    <w:p w14:paraId="7225B50C" w14:textId="37F2D72A" w:rsidR="00132E59" w:rsidRDefault="00132E59" w:rsidP="00616DC2">
      <w:pPr>
        <w:spacing w:after="0"/>
        <w:rPr>
          <w:rFonts w:ascii="Calibri" w:hAnsi="Calibri" w:cs="Calibri"/>
        </w:rPr>
      </w:pPr>
    </w:p>
    <w:p w14:paraId="04273821" w14:textId="1E34FEF5" w:rsidR="004D789E" w:rsidRDefault="004D789E" w:rsidP="00616DC2">
      <w:pPr>
        <w:spacing w:after="0"/>
        <w:rPr>
          <w:rFonts w:ascii="Calibri" w:hAnsi="Calibri" w:cs="Calibri"/>
        </w:rPr>
      </w:pPr>
      <w:r>
        <w:rPr>
          <w:rFonts w:ascii="Calibri" w:hAnsi="Calibri" w:cs="Calibri"/>
        </w:rPr>
        <w:t>With warm wishes</w:t>
      </w:r>
    </w:p>
    <w:p w14:paraId="3366562E" w14:textId="6E8DEA9B" w:rsidR="00C61A13" w:rsidRPr="00BF0810" w:rsidRDefault="00C61A13" w:rsidP="00616DC2">
      <w:pPr>
        <w:spacing w:after="0"/>
        <w:rPr>
          <w:b/>
          <w:bCs/>
          <w:color w:val="2F5496"/>
          <w:szCs w:val="24"/>
          <w:lang w:eastAsia="en-GB"/>
        </w:rPr>
      </w:pPr>
      <w:r w:rsidRPr="00BF0810">
        <w:rPr>
          <w:b/>
          <w:bCs/>
          <w:color w:val="2F5496"/>
          <w:szCs w:val="24"/>
          <w:lang w:eastAsia="en-GB"/>
        </w:rPr>
        <w:t>Ben Goodhind</w:t>
      </w:r>
    </w:p>
    <w:p w14:paraId="76C5828F" w14:textId="6AB17103" w:rsidR="009F7EB8" w:rsidRPr="00BF0810" w:rsidRDefault="00C61A13" w:rsidP="00C61A13">
      <w:pPr>
        <w:spacing w:after="0"/>
        <w:rPr>
          <w:color w:val="2F5496"/>
          <w:szCs w:val="24"/>
          <w:lang w:eastAsia="en-GB"/>
        </w:rPr>
      </w:pPr>
      <w:r w:rsidRPr="00BF0810">
        <w:rPr>
          <w:color w:val="2F5496"/>
          <w:szCs w:val="24"/>
          <w:lang w:eastAsia="en-GB"/>
        </w:rPr>
        <w:t>Diocesan Safeguarding Manager</w:t>
      </w:r>
    </w:p>
    <w:p w14:paraId="78096229" w14:textId="6AFD55A7" w:rsidR="0028275A" w:rsidRDefault="00C61A13" w:rsidP="00C61A13">
      <w:pPr>
        <w:spacing w:after="0"/>
        <w:rPr>
          <w:color w:val="2F5496"/>
          <w:lang w:eastAsia="en-GB"/>
        </w:rPr>
      </w:pPr>
      <w:r>
        <w:rPr>
          <w:color w:val="2F5496"/>
          <w:lang w:eastAsia="en-GB"/>
        </w:rPr>
        <w:t>Diocese of Bath and Well</w:t>
      </w:r>
      <w:r w:rsidR="0098711D">
        <w:rPr>
          <w:color w:val="2F5496"/>
          <w:lang w:eastAsia="en-GB"/>
        </w:rPr>
        <w:t>s</w:t>
      </w:r>
    </w:p>
    <w:p w14:paraId="24928A0A" w14:textId="59B49C77" w:rsidR="00737D1A" w:rsidRDefault="00551E59" w:rsidP="00616DC2">
      <w:pPr>
        <w:rPr>
          <w:color w:val="2F5496"/>
          <w:szCs w:val="24"/>
          <w:lang w:eastAsia="en-GB"/>
        </w:rPr>
      </w:pPr>
      <w:r>
        <w:rPr>
          <w:color w:val="2F5496"/>
          <w:lang w:eastAsia="en-GB"/>
        </w:rPr>
        <w:br w:type="page"/>
      </w:r>
      <w:r w:rsidR="00C61792" w:rsidRPr="00C61792">
        <w:rPr>
          <w:rFonts w:asciiTheme="majorHAnsi" w:hAnsiTheme="majorHAnsi"/>
          <w:color w:val="2F5496"/>
          <w:sz w:val="32"/>
          <w:szCs w:val="32"/>
          <w:lang w:eastAsia="en-GB"/>
        </w:rPr>
        <w:lastRenderedPageBreak/>
        <w:t>Diocese of Bath and Wells – Safeguarding team</w:t>
      </w:r>
      <w:r w:rsidR="00843595">
        <w:rPr>
          <w:color w:val="2F5496"/>
          <w:lang w:eastAsia="en-GB"/>
        </w:rPr>
        <w:t xml:space="preserve"> </w:t>
      </w:r>
    </w:p>
    <w:tbl>
      <w:tblPr>
        <w:tblStyle w:val="TableGrid"/>
        <w:tblW w:w="13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456"/>
        <w:gridCol w:w="5228"/>
        <w:gridCol w:w="2772"/>
      </w:tblGrid>
      <w:tr w:rsidR="00737D1A" w14:paraId="0790F18A" w14:textId="77777777" w:rsidTr="00A4572E">
        <w:trPr>
          <w:gridAfter w:val="1"/>
          <w:wAfter w:w="2772" w:type="dxa"/>
        </w:trPr>
        <w:tc>
          <w:tcPr>
            <w:tcW w:w="5228" w:type="dxa"/>
            <w:gridSpan w:val="2"/>
          </w:tcPr>
          <w:p w14:paraId="17E44FF3" w14:textId="0A086C98" w:rsidR="00737D1A" w:rsidRDefault="00737D1A" w:rsidP="00396C38">
            <w:pPr>
              <w:rPr>
                <w:color w:val="2F5496"/>
                <w:szCs w:val="24"/>
                <w:lang w:eastAsia="en-GB"/>
              </w:rPr>
            </w:pPr>
            <w:r>
              <w:rPr>
                <w:noProof/>
              </w:rPr>
              <w:drawing>
                <wp:inline distT="0" distB="0" distL="0" distR="0" wp14:anchorId="77C5B1C1" wp14:editId="003AA923">
                  <wp:extent cx="3174601" cy="2118360"/>
                  <wp:effectExtent l="0" t="0" r="6985" b="0"/>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9788" cy="2135167"/>
                          </a:xfrm>
                          <a:prstGeom prst="rect">
                            <a:avLst/>
                          </a:prstGeom>
                          <a:noFill/>
                          <a:ln>
                            <a:noFill/>
                          </a:ln>
                        </pic:spPr>
                      </pic:pic>
                    </a:graphicData>
                  </a:graphic>
                </wp:inline>
              </w:drawing>
            </w:r>
          </w:p>
        </w:tc>
        <w:tc>
          <w:tcPr>
            <w:tcW w:w="5228" w:type="dxa"/>
          </w:tcPr>
          <w:p w14:paraId="2CDBCE95" w14:textId="14DE5482" w:rsidR="00737D1A" w:rsidRDefault="00584030" w:rsidP="00396C38">
            <w:pPr>
              <w:rPr>
                <w:color w:val="2F5496"/>
                <w:szCs w:val="24"/>
                <w:lang w:eastAsia="en-GB"/>
              </w:rPr>
            </w:pPr>
            <w:r>
              <w:rPr>
                <w:noProof/>
              </w:rPr>
              <w:drawing>
                <wp:inline distT="0" distB="0" distL="0" distR="0" wp14:anchorId="42038F00" wp14:editId="5A73ED42">
                  <wp:extent cx="3166110" cy="2110740"/>
                  <wp:effectExtent l="0" t="0" r="0" b="3810"/>
                  <wp:docPr id="1595105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6110" cy="2110740"/>
                          </a:xfrm>
                          <a:prstGeom prst="rect">
                            <a:avLst/>
                          </a:prstGeom>
                          <a:noFill/>
                          <a:ln>
                            <a:noFill/>
                          </a:ln>
                        </pic:spPr>
                      </pic:pic>
                    </a:graphicData>
                  </a:graphic>
                </wp:inline>
              </w:drawing>
            </w:r>
          </w:p>
        </w:tc>
      </w:tr>
      <w:tr w:rsidR="00737D1A" w14:paraId="012EFD91" w14:textId="77777777" w:rsidTr="00A4572E">
        <w:trPr>
          <w:gridAfter w:val="1"/>
          <w:wAfter w:w="2772" w:type="dxa"/>
          <w:trHeight w:val="516"/>
        </w:trPr>
        <w:tc>
          <w:tcPr>
            <w:tcW w:w="5228" w:type="dxa"/>
            <w:gridSpan w:val="2"/>
          </w:tcPr>
          <w:p w14:paraId="1700E92E" w14:textId="6F6A0C8B" w:rsidR="00737D1A" w:rsidRDefault="00737D1A" w:rsidP="00A4572E">
            <w:pPr>
              <w:rPr>
                <w:color w:val="2F5496"/>
                <w:lang w:eastAsia="en-GB"/>
              </w:rPr>
            </w:pPr>
            <w:r w:rsidRPr="00E46FC4">
              <w:rPr>
                <w:color w:val="2F5496"/>
                <w:szCs w:val="24"/>
                <w:lang w:eastAsia="en-GB"/>
              </w:rPr>
              <w:t>Ben Goodhind, Safeguarding Manager</w:t>
            </w:r>
          </w:p>
          <w:p w14:paraId="78E1CF79" w14:textId="52703472" w:rsidR="00584030" w:rsidRDefault="00BC43C5" w:rsidP="00A4572E">
            <w:pPr>
              <w:rPr>
                <w:rFonts w:eastAsiaTheme="minorEastAsia"/>
                <w:noProof/>
                <w:color w:val="2F5496"/>
                <w:lang w:eastAsia="en-GB"/>
              </w:rPr>
            </w:pPr>
            <w:r>
              <w:rPr>
                <w:rFonts w:eastAsiaTheme="minorEastAsia"/>
                <w:noProof/>
                <w:color w:val="2F5496"/>
                <w:lang w:eastAsia="en-GB"/>
              </w:rPr>
              <w:t>01749 588917</w:t>
            </w:r>
          </w:p>
          <w:p w14:paraId="4509F14F" w14:textId="49196CA7" w:rsidR="00BC43C5" w:rsidRPr="00584030" w:rsidRDefault="00BC43C5" w:rsidP="00A4572E">
            <w:pPr>
              <w:rPr>
                <w:rFonts w:eastAsiaTheme="minorEastAsia"/>
                <w:noProof/>
                <w:color w:val="2F5496"/>
                <w:lang w:eastAsia="en-GB"/>
              </w:rPr>
            </w:pPr>
            <w:r>
              <w:rPr>
                <w:rFonts w:eastAsiaTheme="minorEastAsia"/>
                <w:noProof/>
                <w:color w:val="2F5496"/>
                <w:lang w:eastAsia="en-GB"/>
              </w:rPr>
              <w:t>Ben.Goodhind@bathwells.anglican.org</w:t>
            </w:r>
          </w:p>
          <w:p w14:paraId="5E8EF294" w14:textId="776FCC63" w:rsidR="00737D1A" w:rsidRDefault="00737D1A" w:rsidP="00737D1A">
            <w:pPr>
              <w:jc w:val="center"/>
              <w:rPr>
                <w:color w:val="2F5496"/>
                <w:szCs w:val="24"/>
                <w:lang w:eastAsia="en-GB"/>
              </w:rPr>
            </w:pPr>
          </w:p>
        </w:tc>
        <w:tc>
          <w:tcPr>
            <w:tcW w:w="5228" w:type="dxa"/>
          </w:tcPr>
          <w:p w14:paraId="37C1CECF" w14:textId="77777777" w:rsidR="00BC43C5" w:rsidRDefault="00584030" w:rsidP="00A4572E">
            <w:pPr>
              <w:rPr>
                <w:color w:val="2F5496"/>
                <w:szCs w:val="24"/>
                <w:lang w:eastAsia="en-GB"/>
              </w:rPr>
            </w:pPr>
            <w:r>
              <w:rPr>
                <w:color w:val="2F5496"/>
                <w:szCs w:val="24"/>
                <w:lang w:eastAsia="en-GB"/>
              </w:rPr>
              <w:t>Jo Austin, Safeguarding Caseworker</w:t>
            </w:r>
          </w:p>
          <w:p w14:paraId="58BEE099" w14:textId="77777777" w:rsidR="00584030" w:rsidRDefault="00584030" w:rsidP="00A4572E">
            <w:pPr>
              <w:rPr>
                <w:color w:val="2F5496"/>
                <w:szCs w:val="24"/>
                <w:lang w:eastAsia="en-GB"/>
              </w:rPr>
            </w:pPr>
            <w:r w:rsidRPr="00584030">
              <w:rPr>
                <w:color w:val="2F5496"/>
                <w:szCs w:val="24"/>
                <w:lang w:eastAsia="en-GB"/>
              </w:rPr>
              <w:t>01749 588905</w:t>
            </w:r>
          </w:p>
          <w:p w14:paraId="2CFD017E" w14:textId="2BB1872C" w:rsidR="00584030" w:rsidRDefault="00584030" w:rsidP="00A4572E">
            <w:pPr>
              <w:rPr>
                <w:color w:val="2F5496"/>
                <w:szCs w:val="24"/>
                <w:lang w:eastAsia="en-GB"/>
              </w:rPr>
            </w:pPr>
            <w:r>
              <w:rPr>
                <w:color w:val="2F5496"/>
                <w:szCs w:val="24"/>
                <w:lang w:eastAsia="en-GB"/>
              </w:rPr>
              <w:t>J</w:t>
            </w:r>
            <w:r w:rsidRPr="00584030">
              <w:rPr>
                <w:color w:val="2F5496"/>
                <w:szCs w:val="24"/>
                <w:lang w:eastAsia="en-GB"/>
              </w:rPr>
              <w:t>oanne.</w:t>
            </w:r>
            <w:r>
              <w:rPr>
                <w:color w:val="2F5496"/>
                <w:szCs w:val="24"/>
                <w:lang w:eastAsia="en-GB"/>
              </w:rPr>
              <w:t>A</w:t>
            </w:r>
            <w:r w:rsidRPr="00584030">
              <w:rPr>
                <w:color w:val="2F5496"/>
                <w:szCs w:val="24"/>
                <w:lang w:eastAsia="en-GB"/>
              </w:rPr>
              <w:t>ustin@bathwells.anglican.org</w:t>
            </w:r>
          </w:p>
        </w:tc>
      </w:tr>
      <w:tr w:rsidR="00584030" w14:paraId="54867B7F" w14:textId="77777777" w:rsidTr="00A4572E">
        <w:trPr>
          <w:gridAfter w:val="1"/>
          <w:wAfter w:w="2772" w:type="dxa"/>
          <w:trHeight w:val="516"/>
        </w:trPr>
        <w:tc>
          <w:tcPr>
            <w:tcW w:w="10456" w:type="dxa"/>
            <w:gridSpan w:val="3"/>
          </w:tcPr>
          <w:p w14:paraId="50B1EAB8" w14:textId="6889B87F" w:rsidR="00584030" w:rsidRPr="00E46FC4" w:rsidRDefault="00584030" w:rsidP="00584030">
            <w:pPr>
              <w:jc w:val="center"/>
              <w:rPr>
                <w:color w:val="2F5496"/>
                <w:szCs w:val="24"/>
                <w:lang w:eastAsia="en-GB"/>
              </w:rPr>
            </w:pPr>
            <w:r w:rsidRPr="00E46FC4">
              <w:rPr>
                <w:noProof/>
                <w:szCs w:val="24"/>
              </w:rPr>
              <w:drawing>
                <wp:inline distT="0" distB="0" distL="0" distR="0" wp14:anchorId="0677CBAA" wp14:editId="3CCCF5FA">
                  <wp:extent cx="3140342" cy="2095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6214" cy="2119437"/>
                          </a:xfrm>
                          <a:prstGeom prst="rect">
                            <a:avLst/>
                          </a:prstGeom>
                          <a:noFill/>
                          <a:ln>
                            <a:noFill/>
                          </a:ln>
                        </pic:spPr>
                      </pic:pic>
                    </a:graphicData>
                  </a:graphic>
                </wp:inline>
              </w:drawing>
            </w:r>
          </w:p>
        </w:tc>
      </w:tr>
      <w:tr w:rsidR="00584030" w14:paraId="4717C49D" w14:textId="77777777" w:rsidTr="00A4572E">
        <w:trPr>
          <w:gridBefore w:val="1"/>
          <w:wBefore w:w="2772" w:type="dxa"/>
          <w:trHeight w:val="516"/>
        </w:trPr>
        <w:tc>
          <w:tcPr>
            <w:tcW w:w="10456" w:type="dxa"/>
            <w:gridSpan w:val="3"/>
          </w:tcPr>
          <w:p w14:paraId="74E4B5AB" w14:textId="77777777" w:rsidR="00584030" w:rsidRDefault="00584030" w:rsidP="00A4572E">
            <w:pPr>
              <w:rPr>
                <w:color w:val="2F5496"/>
                <w:szCs w:val="24"/>
                <w:lang w:eastAsia="en-GB"/>
              </w:rPr>
            </w:pPr>
            <w:r w:rsidRPr="00E46FC4">
              <w:rPr>
                <w:color w:val="2F5496"/>
                <w:szCs w:val="24"/>
                <w:lang w:eastAsia="en-GB"/>
              </w:rPr>
              <w:t>Leonie Jones, Safeguarding Coordinator</w:t>
            </w:r>
          </w:p>
          <w:p w14:paraId="1C8C2FFB" w14:textId="77777777" w:rsidR="00584030" w:rsidRDefault="00584030" w:rsidP="00A4572E">
            <w:pPr>
              <w:rPr>
                <w:color w:val="004990"/>
                <w:lang w:eastAsia="en-GB"/>
              </w:rPr>
            </w:pPr>
            <w:r>
              <w:rPr>
                <w:color w:val="004990"/>
                <w:lang w:eastAsia="en-GB"/>
              </w:rPr>
              <w:t>01749 588907</w:t>
            </w:r>
          </w:p>
          <w:p w14:paraId="051A508B" w14:textId="293113D5" w:rsidR="00584030" w:rsidRDefault="00584030" w:rsidP="00A4572E">
            <w:pPr>
              <w:rPr>
                <w:color w:val="004990"/>
                <w:lang w:eastAsia="en-GB"/>
              </w:rPr>
            </w:pPr>
            <w:r>
              <w:rPr>
                <w:color w:val="004990"/>
                <w:lang w:eastAsia="en-GB"/>
              </w:rPr>
              <w:t>L</w:t>
            </w:r>
            <w:r w:rsidRPr="00BC43C5">
              <w:rPr>
                <w:color w:val="004990"/>
                <w:lang w:eastAsia="en-GB"/>
              </w:rPr>
              <w:t>eonie.</w:t>
            </w:r>
            <w:r>
              <w:rPr>
                <w:color w:val="004990"/>
                <w:lang w:eastAsia="en-GB"/>
              </w:rPr>
              <w:t>J</w:t>
            </w:r>
            <w:r w:rsidRPr="00BC43C5">
              <w:rPr>
                <w:color w:val="004990"/>
                <w:lang w:eastAsia="en-GB"/>
              </w:rPr>
              <w:t>ones2@bathwells.anglican.org</w:t>
            </w:r>
          </w:p>
          <w:p w14:paraId="52A961BF" w14:textId="77777777" w:rsidR="00584030" w:rsidRPr="00E46FC4" w:rsidRDefault="00584030" w:rsidP="003B3E5B">
            <w:pPr>
              <w:rPr>
                <w:color w:val="2F5496"/>
                <w:szCs w:val="24"/>
                <w:lang w:eastAsia="en-GB"/>
              </w:rPr>
            </w:pPr>
          </w:p>
        </w:tc>
      </w:tr>
      <w:tr w:rsidR="00737D1A" w14:paraId="261D50F8" w14:textId="77777777" w:rsidTr="00A4572E">
        <w:trPr>
          <w:gridAfter w:val="1"/>
          <w:wAfter w:w="2772" w:type="dxa"/>
        </w:trPr>
        <w:tc>
          <w:tcPr>
            <w:tcW w:w="5228" w:type="dxa"/>
            <w:gridSpan w:val="2"/>
          </w:tcPr>
          <w:p w14:paraId="02C25F66" w14:textId="4DAC351E" w:rsidR="00737D1A" w:rsidRDefault="00737D1A" w:rsidP="00396C38">
            <w:pPr>
              <w:rPr>
                <w:color w:val="2F5496"/>
                <w:szCs w:val="24"/>
                <w:lang w:eastAsia="en-GB"/>
              </w:rPr>
            </w:pPr>
            <w:r w:rsidRPr="00E46FC4">
              <w:rPr>
                <w:noProof/>
                <w:szCs w:val="24"/>
              </w:rPr>
              <w:drawing>
                <wp:inline distT="0" distB="0" distL="0" distR="0" wp14:anchorId="627EAC05" wp14:editId="36AF28B0">
                  <wp:extent cx="3174601" cy="2118360"/>
                  <wp:effectExtent l="0" t="0" r="6985" b="0"/>
                  <wp:docPr id="5" name="Picture 5"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blonde hair&#10;&#10;Description automatically generated with low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3994" cy="2131301"/>
                          </a:xfrm>
                          <a:prstGeom prst="rect">
                            <a:avLst/>
                          </a:prstGeom>
                          <a:noFill/>
                          <a:ln>
                            <a:noFill/>
                          </a:ln>
                        </pic:spPr>
                      </pic:pic>
                    </a:graphicData>
                  </a:graphic>
                </wp:inline>
              </w:drawing>
            </w:r>
          </w:p>
        </w:tc>
        <w:tc>
          <w:tcPr>
            <w:tcW w:w="5228" w:type="dxa"/>
          </w:tcPr>
          <w:p w14:paraId="75D2769D" w14:textId="65FD4288" w:rsidR="00737D1A" w:rsidRDefault="00737D1A" w:rsidP="00396C38">
            <w:pPr>
              <w:rPr>
                <w:color w:val="2F5496"/>
                <w:szCs w:val="24"/>
                <w:lang w:eastAsia="en-GB"/>
              </w:rPr>
            </w:pPr>
            <w:r w:rsidRPr="00E46FC4">
              <w:rPr>
                <w:noProof/>
                <w:szCs w:val="24"/>
              </w:rPr>
              <w:drawing>
                <wp:inline distT="0" distB="0" distL="0" distR="0" wp14:anchorId="3FEE42BC" wp14:editId="69923840">
                  <wp:extent cx="3163182" cy="2110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912" cy="2129244"/>
                          </a:xfrm>
                          <a:prstGeom prst="rect">
                            <a:avLst/>
                          </a:prstGeom>
                          <a:noFill/>
                          <a:ln>
                            <a:noFill/>
                          </a:ln>
                        </pic:spPr>
                      </pic:pic>
                    </a:graphicData>
                  </a:graphic>
                </wp:inline>
              </w:drawing>
            </w:r>
          </w:p>
        </w:tc>
      </w:tr>
      <w:tr w:rsidR="00737D1A" w14:paraId="15AE5775" w14:textId="77777777" w:rsidTr="00A4572E">
        <w:trPr>
          <w:gridAfter w:val="1"/>
          <w:wAfter w:w="2772" w:type="dxa"/>
          <w:trHeight w:val="614"/>
        </w:trPr>
        <w:tc>
          <w:tcPr>
            <w:tcW w:w="5228" w:type="dxa"/>
            <w:gridSpan w:val="2"/>
          </w:tcPr>
          <w:p w14:paraId="48056940" w14:textId="77777777" w:rsidR="00737D1A" w:rsidRDefault="00737D1A" w:rsidP="00A4572E">
            <w:pPr>
              <w:rPr>
                <w:color w:val="2F5496"/>
                <w:szCs w:val="24"/>
                <w:lang w:eastAsia="en-GB"/>
              </w:rPr>
            </w:pPr>
            <w:r w:rsidRPr="00E46FC4">
              <w:rPr>
                <w:color w:val="2F5496"/>
                <w:szCs w:val="24"/>
                <w:lang w:eastAsia="en-GB"/>
              </w:rPr>
              <w:t>Enita Andrews, Safeguarding Trainer</w:t>
            </w:r>
          </w:p>
          <w:p w14:paraId="4DB802D9" w14:textId="03A6990A" w:rsidR="00BC43C5" w:rsidRDefault="00BC43C5" w:rsidP="00A4572E">
            <w:pPr>
              <w:rPr>
                <w:color w:val="2F5496"/>
                <w:szCs w:val="24"/>
                <w:lang w:eastAsia="en-GB"/>
              </w:rPr>
            </w:pPr>
            <w:r w:rsidRPr="00BC43C5">
              <w:rPr>
                <w:color w:val="2F5496"/>
                <w:szCs w:val="24"/>
                <w:lang w:eastAsia="en-GB"/>
              </w:rPr>
              <w:t>training.safeguarding@bathwells.anglican.org</w:t>
            </w:r>
          </w:p>
        </w:tc>
        <w:tc>
          <w:tcPr>
            <w:tcW w:w="5228" w:type="dxa"/>
          </w:tcPr>
          <w:p w14:paraId="3881CC88" w14:textId="77777777" w:rsidR="00737D1A" w:rsidRDefault="00737D1A" w:rsidP="00A4572E">
            <w:pPr>
              <w:rPr>
                <w:color w:val="2F5496"/>
                <w:szCs w:val="24"/>
                <w:lang w:eastAsia="en-GB"/>
              </w:rPr>
            </w:pPr>
            <w:r w:rsidRPr="00E46FC4">
              <w:rPr>
                <w:color w:val="2F5496"/>
                <w:szCs w:val="24"/>
                <w:lang w:eastAsia="en-GB"/>
              </w:rPr>
              <w:t>Jacqueline Keir-Bucknall, Safeguarding Trainer</w:t>
            </w:r>
          </w:p>
          <w:p w14:paraId="275226FC" w14:textId="35B5D5C2" w:rsidR="00BC43C5" w:rsidRDefault="00BC43C5" w:rsidP="00A4572E">
            <w:pPr>
              <w:rPr>
                <w:color w:val="2F5496"/>
                <w:szCs w:val="24"/>
                <w:lang w:eastAsia="en-GB"/>
              </w:rPr>
            </w:pPr>
            <w:r w:rsidRPr="00BC43C5">
              <w:rPr>
                <w:color w:val="2F5496"/>
                <w:szCs w:val="24"/>
                <w:lang w:eastAsia="en-GB"/>
              </w:rPr>
              <w:t>training.safeguarding@bathwells.anglican.org</w:t>
            </w:r>
          </w:p>
        </w:tc>
      </w:tr>
    </w:tbl>
    <w:p w14:paraId="6C8FED3B" w14:textId="77777777" w:rsidR="00737D1A" w:rsidRPr="00E46FC4" w:rsidRDefault="00737D1A" w:rsidP="003B3E5B">
      <w:pPr>
        <w:spacing w:after="0"/>
        <w:rPr>
          <w:color w:val="2F5496"/>
          <w:szCs w:val="24"/>
          <w:lang w:eastAsia="en-GB"/>
        </w:rPr>
      </w:pPr>
    </w:p>
    <w:sectPr w:rsidR="00737D1A" w:rsidRPr="00E46FC4" w:rsidSect="005F6C8C">
      <w:headerReference w:type="default" r:id="rId28"/>
      <w:headerReference w:type="first" r:id="rId2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D766" w14:textId="77777777" w:rsidR="00E56C33" w:rsidRDefault="00E56C33" w:rsidP="00D60784">
      <w:pPr>
        <w:spacing w:after="0" w:line="240" w:lineRule="auto"/>
      </w:pPr>
      <w:r>
        <w:separator/>
      </w:r>
    </w:p>
  </w:endnote>
  <w:endnote w:type="continuationSeparator" w:id="0">
    <w:p w14:paraId="70A427A6" w14:textId="77777777" w:rsidR="00E56C33" w:rsidRDefault="00E56C33"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4D2F" w14:textId="77777777" w:rsidR="00E56C33" w:rsidRDefault="00E56C33" w:rsidP="00D60784">
      <w:pPr>
        <w:spacing w:after="0" w:line="240" w:lineRule="auto"/>
      </w:pPr>
      <w:r>
        <w:separator/>
      </w:r>
    </w:p>
  </w:footnote>
  <w:footnote w:type="continuationSeparator" w:id="0">
    <w:p w14:paraId="5AC90652" w14:textId="77777777" w:rsidR="00E56C33" w:rsidRDefault="00E56C33"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3674C0A0" w:rsidR="00AE3061" w:rsidRDefault="00AE3061"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B72" w14:textId="380E91F1" w:rsidR="00AE3061" w:rsidRDefault="00AE3061" w:rsidP="0047352A">
    <w:pPr>
      <w:pStyle w:val="Header"/>
      <w:jc w:val="right"/>
    </w:pPr>
    <w:r>
      <w:rPr>
        <w:noProof/>
      </w:rPr>
      <w:drawing>
        <wp:inline distT="0" distB="0" distL="0" distR="0" wp14:anchorId="22019FE5" wp14:editId="335FE9C3">
          <wp:extent cx="2382724" cy="7292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792" cy="744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82ED9"/>
    <w:multiLevelType w:val="hybridMultilevel"/>
    <w:tmpl w:val="1288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B2427"/>
    <w:multiLevelType w:val="hybridMultilevel"/>
    <w:tmpl w:val="6E9A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47E73"/>
    <w:multiLevelType w:val="hybridMultilevel"/>
    <w:tmpl w:val="B9B4C146"/>
    <w:lvl w:ilvl="0" w:tplc="03BA34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E5245"/>
    <w:multiLevelType w:val="hybridMultilevel"/>
    <w:tmpl w:val="BED6A470"/>
    <w:lvl w:ilvl="0" w:tplc="8D80D6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60B13"/>
    <w:multiLevelType w:val="hybridMultilevel"/>
    <w:tmpl w:val="2ACC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043C9"/>
    <w:multiLevelType w:val="multilevel"/>
    <w:tmpl w:val="5B7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4"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141948"/>
    <w:multiLevelType w:val="hybridMultilevel"/>
    <w:tmpl w:val="1440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D47A84"/>
    <w:multiLevelType w:val="hybridMultilevel"/>
    <w:tmpl w:val="99A4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727178">
    <w:abstractNumId w:val="5"/>
  </w:num>
  <w:num w:numId="2" w16cid:durableId="319425295">
    <w:abstractNumId w:val="6"/>
  </w:num>
  <w:num w:numId="3" w16cid:durableId="842672062">
    <w:abstractNumId w:val="2"/>
  </w:num>
  <w:num w:numId="4" w16cid:durableId="329798770">
    <w:abstractNumId w:val="2"/>
  </w:num>
  <w:num w:numId="5" w16cid:durableId="2006591430">
    <w:abstractNumId w:val="12"/>
  </w:num>
  <w:num w:numId="6" w16cid:durableId="1343121243">
    <w:abstractNumId w:val="0"/>
  </w:num>
  <w:num w:numId="7" w16cid:durableId="751589440">
    <w:abstractNumId w:val="2"/>
  </w:num>
  <w:num w:numId="8" w16cid:durableId="53168500">
    <w:abstractNumId w:val="10"/>
  </w:num>
  <w:num w:numId="9" w16cid:durableId="1205367111">
    <w:abstractNumId w:val="9"/>
  </w:num>
  <w:num w:numId="10" w16cid:durableId="290942309">
    <w:abstractNumId w:val="15"/>
  </w:num>
  <w:num w:numId="11" w16cid:durableId="1852452356">
    <w:abstractNumId w:val="13"/>
  </w:num>
  <w:num w:numId="12" w16cid:durableId="1359089324">
    <w:abstractNumId w:val="14"/>
  </w:num>
  <w:num w:numId="13" w16cid:durableId="319579716">
    <w:abstractNumId w:val="8"/>
  </w:num>
  <w:num w:numId="14" w16cid:durableId="347753928">
    <w:abstractNumId w:val="11"/>
  </w:num>
  <w:num w:numId="15" w16cid:durableId="1473446012">
    <w:abstractNumId w:val="16"/>
  </w:num>
  <w:num w:numId="16" w16cid:durableId="1668824921">
    <w:abstractNumId w:val="3"/>
  </w:num>
  <w:num w:numId="17" w16cid:durableId="2113892675">
    <w:abstractNumId w:val="1"/>
  </w:num>
  <w:num w:numId="18" w16cid:durableId="300503248">
    <w:abstractNumId w:val="7"/>
  </w:num>
  <w:num w:numId="19" w16cid:durableId="1369528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30C8A"/>
    <w:rsid w:val="00037E4D"/>
    <w:rsid w:val="000412E6"/>
    <w:rsid w:val="00042A50"/>
    <w:rsid w:val="000443BC"/>
    <w:rsid w:val="00057252"/>
    <w:rsid w:val="0006005E"/>
    <w:rsid w:val="00062501"/>
    <w:rsid w:val="00065932"/>
    <w:rsid w:val="00066CCB"/>
    <w:rsid w:val="000702C8"/>
    <w:rsid w:val="000724C6"/>
    <w:rsid w:val="00073619"/>
    <w:rsid w:val="00074A8A"/>
    <w:rsid w:val="000766DA"/>
    <w:rsid w:val="000770E2"/>
    <w:rsid w:val="00080590"/>
    <w:rsid w:val="00082B2B"/>
    <w:rsid w:val="0008332E"/>
    <w:rsid w:val="00083D65"/>
    <w:rsid w:val="000A035A"/>
    <w:rsid w:val="000A1E49"/>
    <w:rsid w:val="000A34B1"/>
    <w:rsid w:val="000C1A77"/>
    <w:rsid w:val="000C275F"/>
    <w:rsid w:val="000C39D5"/>
    <w:rsid w:val="000D3649"/>
    <w:rsid w:val="000E1EE3"/>
    <w:rsid w:val="000E41B9"/>
    <w:rsid w:val="000E4592"/>
    <w:rsid w:val="000E4F72"/>
    <w:rsid w:val="000F0748"/>
    <w:rsid w:val="000F111D"/>
    <w:rsid w:val="000F6C56"/>
    <w:rsid w:val="001027AD"/>
    <w:rsid w:val="001112B6"/>
    <w:rsid w:val="0011145F"/>
    <w:rsid w:val="0011543B"/>
    <w:rsid w:val="0012607B"/>
    <w:rsid w:val="00126461"/>
    <w:rsid w:val="00130662"/>
    <w:rsid w:val="00132AE7"/>
    <w:rsid w:val="00132E59"/>
    <w:rsid w:val="001373FA"/>
    <w:rsid w:val="001379A5"/>
    <w:rsid w:val="00137D63"/>
    <w:rsid w:val="00146F21"/>
    <w:rsid w:val="001534ED"/>
    <w:rsid w:val="0015723E"/>
    <w:rsid w:val="00157EC4"/>
    <w:rsid w:val="00160F84"/>
    <w:rsid w:val="00164B1D"/>
    <w:rsid w:val="00164C8C"/>
    <w:rsid w:val="0017163F"/>
    <w:rsid w:val="00181414"/>
    <w:rsid w:val="0018283F"/>
    <w:rsid w:val="00182A80"/>
    <w:rsid w:val="00185154"/>
    <w:rsid w:val="00187682"/>
    <w:rsid w:val="0019015F"/>
    <w:rsid w:val="00191990"/>
    <w:rsid w:val="0019338A"/>
    <w:rsid w:val="00196D32"/>
    <w:rsid w:val="00197768"/>
    <w:rsid w:val="001A0190"/>
    <w:rsid w:val="001A09FC"/>
    <w:rsid w:val="001A2AED"/>
    <w:rsid w:val="001A3D1E"/>
    <w:rsid w:val="001A4AFA"/>
    <w:rsid w:val="001B1FBC"/>
    <w:rsid w:val="001B2C5B"/>
    <w:rsid w:val="001B5D84"/>
    <w:rsid w:val="001C54CD"/>
    <w:rsid w:val="001C57A7"/>
    <w:rsid w:val="001D431F"/>
    <w:rsid w:val="001E1FA4"/>
    <w:rsid w:val="001E3784"/>
    <w:rsid w:val="001E7795"/>
    <w:rsid w:val="001F26EC"/>
    <w:rsid w:val="001F3CD9"/>
    <w:rsid w:val="00201976"/>
    <w:rsid w:val="00206BC6"/>
    <w:rsid w:val="00207880"/>
    <w:rsid w:val="00222CCD"/>
    <w:rsid w:val="00231310"/>
    <w:rsid w:val="00231D94"/>
    <w:rsid w:val="00232415"/>
    <w:rsid w:val="002335F1"/>
    <w:rsid w:val="002376F7"/>
    <w:rsid w:val="002417D3"/>
    <w:rsid w:val="00242CBE"/>
    <w:rsid w:val="00264CAB"/>
    <w:rsid w:val="002655A1"/>
    <w:rsid w:val="00266588"/>
    <w:rsid w:val="0028275A"/>
    <w:rsid w:val="00282A81"/>
    <w:rsid w:val="002838D7"/>
    <w:rsid w:val="002854B6"/>
    <w:rsid w:val="00286434"/>
    <w:rsid w:val="00291BDB"/>
    <w:rsid w:val="0029306E"/>
    <w:rsid w:val="002A0258"/>
    <w:rsid w:val="002A236E"/>
    <w:rsid w:val="002A2D95"/>
    <w:rsid w:val="002A3D9D"/>
    <w:rsid w:val="002A7D09"/>
    <w:rsid w:val="002B0F21"/>
    <w:rsid w:val="002B171D"/>
    <w:rsid w:val="002B43DF"/>
    <w:rsid w:val="002B5087"/>
    <w:rsid w:val="002B5345"/>
    <w:rsid w:val="002B6599"/>
    <w:rsid w:val="002B6DFE"/>
    <w:rsid w:val="002C27E0"/>
    <w:rsid w:val="002C3977"/>
    <w:rsid w:val="002C4D37"/>
    <w:rsid w:val="002C6F21"/>
    <w:rsid w:val="002D47A3"/>
    <w:rsid w:val="002E1EFE"/>
    <w:rsid w:val="002E486B"/>
    <w:rsid w:val="002F0DBC"/>
    <w:rsid w:val="002F1D1B"/>
    <w:rsid w:val="002F7F06"/>
    <w:rsid w:val="002F7F7A"/>
    <w:rsid w:val="00305831"/>
    <w:rsid w:val="00306710"/>
    <w:rsid w:val="0031406A"/>
    <w:rsid w:val="0031770E"/>
    <w:rsid w:val="00325E4E"/>
    <w:rsid w:val="00327456"/>
    <w:rsid w:val="003350D2"/>
    <w:rsid w:val="00335627"/>
    <w:rsid w:val="003469C6"/>
    <w:rsid w:val="00353B7D"/>
    <w:rsid w:val="00355F62"/>
    <w:rsid w:val="00356918"/>
    <w:rsid w:val="00365663"/>
    <w:rsid w:val="00367D31"/>
    <w:rsid w:val="00371CCA"/>
    <w:rsid w:val="00374416"/>
    <w:rsid w:val="00393DDA"/>
    <w:rsid w:val="00396C38"/>
    <w:rsid w:val="003A6D63"/>
    <w:rsid w:val="003A6F1B"/>
    <w:rsid w:val="003B0DE8"/>
    <w:rsid w:val="003B3E5B"/>
    <w:rsid w:val="003B5796"/>
    <w:rsid w:val="003C10F9"/>
    <w:rsid w:val="003C50C7"/>
    <w:rsid w:val="003E1A32"/>
    <w:rsid w:val="003E28B8"/>
    <w:rsid w:val="003E381A"/>
    <w:rsid w:val="003E4F0A"/>
    <w:rsid w:val="003E644A"/>
    <w:rsid w:val="003E6BEB"/>
    <w:rsid w:val="00403825"/>
    <w:rsid w:val="004164A0"/>
    <w:rsid w:val="00420F4C"/>
    <w:rsid w:val="00422C60"/>
    <w:rsid w:val="00424B5C"/>
    <w:rsid w:val="00433E07"/>
    <w:rsid w:val="004372B2"/>
    <w:rsid w:val="00437A5F"/>
    <w:rsid w:val="004444EE"/>
    <w:rsid w:val="004470CD"/>
    <w:rsid w:val="00447B8C"/>
    <w:rsid w:val="00450217"/>
    <w:rsid w:val="00452340"/>
    <w:rsid w:val="00453ABB"/>
    <w:rsid w:val="00455A4D"/>
    <w:rsid w:val="00460023"/>
    <w:rsid w:val="004626D0"/>
    <w:rsid w:val="00462CDD"/>
    <w:rsid w:val="0047257B"/>
    <w:rsid w:val="0047352A"/>
    <w:rsid w:val="00475F32"/>
    <w:rsid w:val="00480260"/>
    <w:rsid w:val="00482384"/>
    <w:rsid w:val="0048769A"/>
    <w:rsid w:val="004973A3"/>
    <w:rsid w:val="004A0D9F"/>
    <w:rsid w:val="004A5C81"/>
    <w:rsid w:val="004B6975"/>
    <w:rsid w:val="004B7B17"/>
    <w:rsid w:val="004C0523"/>
    <w:rsid w:val="004C5CE8"/>
    <w:rsid w:val="004D0F2A"/>
    <w:rsid w:val="004D27FB"/>
    <w:rsid w:val="004D4DBC"/>
    <w:rsid w:val="004D59ED"/>
    <w:rsid w:val="004D789E"/>
    <w:rsid w:val="004E0608"/>
    <w:rsid w:val="004F1E7C"/>
    <w:rsid w:val="00502121"/>
    <w:rsid w:val="00504FFE"/>
    <w:rsid w:val="005164DB"/>
    <w:rsid w:val="0051751A"/>
    <w:rsid w:val="00524F1B"/>
    <w:rsid w:val="00532EB4"/>
    <w:rsid w:val="005337A1"/>
    <w:rsid w:val="00535085"/>
    <w:rsid w:val="00535280"/>
    <w:rsid w:val="00542074"/>
    <w:rsid w:val="00544414"/>
    <w:rsid w:val="00545A12"/>
    <w:rsid w:val="005460E9"/>
    <w:rsid w:val="00551E59"/>
    <w:rsid w:val="00552B7B"/>
    <w:rsid w:val="00554C38"/>
    <w:rsid w:val="00554CE1"/>
    <w:rsid w:val="00564F6A"/>
    <w:rsid w:val="00570825"/>
    <w:rsid w:val="00571E81"/>
    <w:rsid w:val="00574E49"/>
    <w:rsid w:val="00584030"/>
    <w:rsid w:val="00586183"/>
    <w:rsid w:val="005934BA"/>
    <w:rsid w:val="0059383B"/>
    <w:rsid w:val="005950E6"/>
    <w:rsid w:val="005A0E37"/>
    <w:rsid w:val="005A7FC1"/>
    <w:rsid w:val="005B179A"/>
    <w:rsid w:val="005C1F6C"/>
    <w:rsid w:val="005D6109"/>
    <w:rsid w:val="005D7A79"/>
    <w:rsid w:val="005E081E"/>
    <w:rsid w:val="005E4F0B"/>
    <w:rsid w:val="005F00F8"/>
    <w:rsid w:val="005F0DFC"/>
    <w:rsid w:val="005F3C14"/>
    <w:rsid w:val="005F6C8C"/>
    <w:rsid w:val="006046D1"/>
    <w:rsid w:val="00604D32"/>
    <w:rsid w:val="00610057"/>
    <w:rsid w:val="00613456"/>
    <w:rsid w:val="0061439A"/>
    <w:rsid w:val="00616DC2"/>
    <w:rsid w:val="0062480A"/>
    <w:rsid w:val="0062494C"/>
    <w:rsid w:val="00635E45"/>
    <w:rsid w:val="00636297"/>
    <w:rsid w:val="00636FFD"/>
    <w:rsid w:val="00643466"/>
    <w:rsid w:val="00644941"/>
    <w:rsid w:val="0064549F"/>
    <w:rsid w:val="00650C62"/>
    <w:rsid w:val="00652903"/>
    <w:rsid w:val="006547EC"/>
    <w:rsid w:val="0066042B"/>
    <w:rsid w:val="00660995"/>
    <w:rsid w:val="00662114"/>
    <w:rsid w:val="00662AD1"/>
    <w:rsid w:val="00665167"/>
    <w:rsid w:val="00671120"/>
    <w:rsid w:val="0068194F"/>
    <w:rsid w:val="00692B7F"/>
    <w:rsid w:val="00693FE8"/>
    <w:rsid w:val="00696EBB"/>
    <w:rsid w:val="006A535E"/>
    <w:rsid w:val="006A73B6"/>
    <w:rsid w:val="006B388E"/>
    <w:rsid w:val="006C1E18"/>
    <w:rsid w:val="006C5B0B"/>
    <w:rsid w:val="006C61FD"/>
    <w:rsid w:val="006D6400"/>
    <w:rsid w:val="006D713C"/>
    <w:rsid w:val="006E435C"/>
    <w:rsid w:val="006F1B9C"/>
    <w:rsid w:val="006F3556"/>
    <w:rsid w:val="00701CC4"/>
    <w:rsid w:val="00703D96"/>
    <w:rsid w:val="007047A1"/>
    <w:rsid w:val="0070666F"/>
    <w:rsid w:val="007106DE"/>
    <w:rsid w:val="007119A5"/>
    <w:rsid w:val="00712719"/>
    <w:rsid w:val="00727435"/>
    <w:rsid w:val="00734111"/>
    <w:rsid w:val="00737D1A"/>
    <w:rsid w:val="00742273"/>
    <w:rsid w:val="007467EB"/>
    <w:rsid w:val="00752F53"/>
    <w:rsid w:val="00754FA3"/>
    <w:rsid w:val="00765E33"/>
    <w:rsid w:val="00774BDB"/>
    <w:rsid w:val="0077668B"/>
    <w:rsid w:val="00776F93"/>
    <w:rsid w:val="0078176C"/>
    <w:rsid w:val="00782EBC"/>
    <w:rsid w:val="007846C7"/>
    <w:rsid w:val="00785758"/>
    <w:rsid w:val="0079062D"/>
    <w:rsid w:val="00791476"/>
    <w:rsid w:val="00795E1D"/>
    <w:rsid w:val="007A2D4B"/>
    <w:rsid w:val="007C7653"/>
    <w:rsid w:val="007D4EAC"/>
    <w:rsid w:val="007D7190"/>
    <w:rsid w:val="007F1D11"/>
    <w:rsid w:val="007F6ED4"/>
    <w:rsid w:val="007F717F"/>
    <w:rsid w:val="008012D5"/>
    <w:rsid w:val="00803F96"/>
    <w:rsid w:val="00804C59"/>
    <w:rsid w:val="00813A91"/>
    <w:rsid w:val="008179C4"/>
    <w:rsid w:val="00824415"/>
    <w:rsid w:val="00831B5A"/>
    <w:rsid w:val="008343CD"/>
    <w:rsid w:val="00843595"/>
    <w:rsid w:val="00844D30"/>
    <w:rsid w:val="00845C8D"/>
    <w:rsid w:val="00851C93"/>
    <w:rsid w:val="00855055"/>
    <w:rsid w:val="00863E10"/>
    <w:rsid w:val="00866A90"/>
    <w:rsid w:val="00866D9C"/>
    <w:rsid w:val="00867191"/>
    <w:rsid w:val="00870B04"/>
    <w:rsid w:val="00871708"/>
    <w:rsid w:val="008720C9"/>
    <w:rsid w:val="00873FA8"/>
    <w:rsid w:val="00881F6C"/>
    <w:rsid w:val="00882EF7"/>
    <w:rsid w:val="008859D9"/>
    <w:rsid w:val="00894BA2"/>
    <w:rsid w:val="008952C0"/>
    <w:rsid w:val="00895BBC"/>
    <w:rsid w:val="00896703"/>
    <w:rsid w:val="00897C0D"/>
    <w:rsid w:val="008B48BE"/>
    <w:rsid w:val="008B5183"/>
    <w:rsid w:val="008D2358"/>
    <w:rsid w:val="008D3691"/>
    <w:rsid w:val="008D5965"/>
    <w:rsid w:val="008D65C1"/>
    <w:rsid w:val="008D7E92"/>
    <w:rsid w:val="008F3C42"/>
    <w:rsid w:val="008F57AD"/>
    <w:rsid w:val="0090134F"/>
    <w:rsid w:val="00904FC9"/>
    <w:rsid w:val="00911E2A"/>
    <w:rsid w:val="00912A16"/>
    <w:rsid w:val="00915740"/>
    <w:rsid w:val="009165A1"/>
    <w:rsid w:val="00920C9C"/>
    <w:rsid w:val="0092195C"/>
    <w:rsid w:val="00921C68"/>
    <w:rsid w:val="00927B8F"/>
    <w:rsid w:val="009309E6"/>
    <w:rsid w:val="00932534"/>
    <w:rsid w:val="00932D67"/>
    <w:rsid w:val="00935A6D"/>
    <w:rsid w:val="00935DBF"/>
    <w:rsid w:val="009450FB"/>
    <w:rsid w:val="00951649"/>
    <w:rsid w:val="0095402C"/>
    <w:rsid w:val="00956C30"/>
    <w:rsid w:val="00960F00"/>
    <w:rsid w:val="0096260E"/>
    <w:rsid w:val="00962CCF"/>
    <w:rsid w:val="00973FB6"/>
    <w:rsid w:val="00980603"/>
    <w:rsid w:val="00983CDB"/>
    <w:rsid w:val="0098711D"/>
    <w:rsid w:val="00992CF7"/>
    <w:rsid w:val="009A5A11"/>
    <w:rsid w:val="009B416F"/>
    <w:rsid w:val="009B71CD"/>
    <w:rsid w:val="009B7C4D"/>
    <w:rsid w:val="009C35FC"/>
    <w:rsid w:val="009C5256"/>
    <w:rsid w:val="009C7A44"/>
    <w:rsid w:val="009D1785"/>
    <w:rsid w:val="009D2D1E"/>
    <w:rsid w:val="009E0564"/>
    <w:rsid w:val="009E5955"/>
    <w:rsid w:val="009F114F"/>
    <w:rsid w:val="009F51A8"/>
    <w:rsid w:val="009F764C"/>
    <w:rsid w:val="009F7EB8"/>
    <w:rsid w:val="00A0198F"/>
    <w:rsid w:val="00A026E1"/>
    <w:rsid w:val="00A101F3"/>
    <w:rsid w:val="00A12C1C"/>
    <w:rsid w:val="00A272FB"/>
    <w:rsid w:val="00A3243C"/>
    <w:rsid w:val="00A35760"/>
    <w:rsid w:val="00A4060F"/>
    <w:rsid w:val="00A40735"/>
    <w:rsid w:val="00A452A1"/>
    <w:rsid w:val="00A4572E"/>
    <w:rsid w:val="00A52BE3"/>
    <w:rsid w:val="00A61918"/>
    <w:rsid w:val="00A65C34"/>
    <w:rsid w:val="00A719FA"/>
    <w:rsid w:val="00A77774"/>
    <w:rsid w:val="00A844D6"/>
    <w:rsid w:val="00A8675E"/>
    <w:rsid w:val="00A90942"/>
    <w:rsid w:val="00A9155F"/>
    <w:rsid w:val="00A93158"/>
    <w:rsid w:val="00A94D87"/>
    <w:rsid w:val="00A97E43"/>
    <w:rsid w:val="00AA166B"/>
    <w:rsid w:val="00AA32FF"/>
    <w:rsid w:val="00AA339A"/>
    <w:rsid w:val="00AA45F9"/>
    <w:rsid w:val="00AC02E3"/>
    <w:rsid w:val="00AC5FE5"/>
    <w:rsid w:val="00AD1739"/>
    <w:rsid w:val="00AD495C"/>
    <w:rsid w:val="00AE3061"/>
    <w:rsid w:val="00AE3721"/>
    <w:rsid w:val="00AF0204"/>
    <w:rsid w:val="00AF0C32"/>
    <w:rsid w:val="00AF2186"/>
    <w:rsid w:val="00AF45FA"/>
    <w:rsid w:val="00B037F7"/>
    <w:rsid w:val="00B03AF1"/>
    <w:rsid w:val="00B10733"/>
    <w:rsid w:val="00B2039B"/>
    <w:rsid w:val="00B21714"/>
    <w:rsid w:val="00B26452"/>
    <w:rsid w:val="00B27DAA"/>
    <w:rsid w:val="00B30218"/>
    <w:rsid w:val="00B30717"/>
    <w:rsid w:val="00B30FC5"/>
    <w:rsid w:val="00B33CD7"/>
    <w:rsid w:val="00B40CEF"/>
    <w:rsid w:val="00B423CE"/>
    <w:rsid w:val="00B42524"/>
    <w:rsid w:val="00B435AE"/>
    <w:rsid w:val="00B473E0"/>
    <w:rsid w:val="00B47F0A"/>
    <w:rsid w:val="00B47F5B"/>
    <w:rsid w:val="00B563FF"/>
    <w:rsid w:val="00B6776B"/>
    <w:rsid w:val="00B7184F"/>
    <w:rsid w:val="00B75AC8"/>
    <w:rsid w:val="00B96775"/>
    <w:rsid w:val="00BA111E"/>
    <w:rsid w:val="00BA1A23"/>
    <w:rsid w:val="00BA70AA"/>
    <w:rsid w:val="00BA7822"/>
    <w:rsid w:val="00BB2E8A"/>
    <w:rsid w:val="00BB40CE"/>
    <w:rsid w:val="00BB62E0"/>
    <w:rsid w:val="00BB63D1"/>
    <w:rsid w:val="00BC03AE"/>
    <w:rsid w:val="00BC43C5"/>
    <w:rsid w:val="00BC4BB1"/>
    <w:rsid w:val="00BE29A3"/>
    <w:rsid w:val="00BE5F77"/>
    <w:rsid w:val="00BE750C"/>
    <w:rsid w:val="00BF0810"/>
    <w:rsid w:val="00BF0EFC"/>
    <w:rsid w:val="00BF143D"/>
    <w:rsid w:val="00C00CA0"/>
    <w:rsid w:val="00C01F2B"/>
    <w:rsid w:val="00C0260E"/>
    <w:rsid w:val="00C05D69"/>
    <w:rsid w:val="00C17883"/>
    <w:rsid w:val="00C20B21"/>
    <w:rsid w:val="00C328BC"/>
    <w:rsid w:val="00C4058D"/>
    <w:rsid w:val="00C45AA5"/>
    <w:rsid w:val="00C4660C"/>
    <w:rsid w:val="00C473E9"/>
    <w:rsid w:val="00C5741B"/>
    <w:rsid w:val="00C579A3"/>
    <w:rsid w:val="00C61792"/>
    <w:rsid w:val="00C61A13"/>
    <w:rsid w:val="00C61B75"/>
    <w:rsid w:val="00C62F54"/>
    <w:rsid w:val="00C727FB"/>
    <w:rsid w:val="00C7347F"/>
    <w:rsid w:val="00C747D7"/>
    <w:rsid w:val="00C754CE"/>
    <w:rsid w:val="00C83A04"/>
    <w:rsid w:val="00C85559"/>
    <w:rsid w:val="00C9109B"/>
    <w:rsid w:val="00C94502"/>
    <w:rsid w:val="00C95B4B"/>
    <w:rsid w:val="00C964B1"/>
    <w:rsid w:val="00C97544"/>
    <w:rsid w:val="00CA05B9"/>
    <w:rsid w:val="00CA0696"/>
    <w:rsid w:val="00CA153E"/>
    <w:rsid w:val="00CA4B7C"/>
    <w:rsid w:val="00CB0754"/>
    <w:rsid w:val="00CB1341"/>
    <w:rsid w:val="00CB18AC"/>
    <w:rsid w:val="00CB388A"/>
    <w:rsid w:val="00CB7785"/>
    <w:rsid w:val="00CC3EB6"/>
    <w:rsid w:val="00CC4F00"/>
    <w:rsid w:val="00CD0C5B"/>
    <w:rsid w:val="00CE40E0"/>
    <w:rsid w:val="00CF3F26"/>
    <w:rsid w:val="00CF6AD7"/>
    <w:rsid w:val="00D11584"/>
    <w:rsid w:val="00D12906"/>
    <w:rsid w:val="00D175B8"/>
    <w:rsid w:val="00D1792C"/>
    <w:rsid w:val="00D2768E"/>
    <w:rsid w:val="00D37DDA"/>
    <w:rsid w:val="00D4195E"/>
    <w:rsid w:val="00D463BD"/>
    <w:rsid w:val="00D529C3"/>
    <w:rsid w:val="00D53958"/>
    <w:rsid w:val="00D60784"/>
    <w:rsid w:val="00D656FF"/>
    <w:rsid w:val="00D65ED3"/>
    <w:rsid w:val="00D714F9"/>
    <w:rsid w:val="00D81111"/>
    <w:rsid w:val="00D9375D"/>
    <w:rsid w:val="00D944A6"/>
    <w:rsid w:val="00DA0635"/>
    <w:rsid w:val="00DA5822"/>
    <w:rsid w:val="00DA7808"/>
    <w:rsid w:val="00DB0A6D"/>
    <w:rsid w:val="00DB3230"/>
    <w:rsid w:val="00DB65CE"/>
    <w:rsid w:val="00DC12EB"/>
    <w:rsid w:val="00DC60B1"/>
    <w:rsid w:val="00DC6939"/>
    <w:rsid w:val="00DD09DB"/>
    <w:rsid w:val="00DD5CF7"/>
    <w:rsid w:val="00DD65E8"/>
    <w:rsid w:val="00DE3FBE"/>
    <w:rsid w:val="00DE4F01"/>
    <w:rsid w:val="00DE554E"/>
    <w:rsid w:val="00DE6D84"/>
    <w:rsid w:val="00DF0034"/>
    <w:rsid w:val="00DF163C"/>
    <w:rsid w:val="00DF6921"/>
    <w:rsid w:val="00DF7347"/>
    <w:rsid w:val="00DF7D65"/>
    <w:rsid w:val="00E025AC"/>
    <w:rsid w:val="00E17A90"/>
    <w:rsid w:val="00E202A4"/>
    <w:rsid w:val="00E22CB1"/>
    <w:rsid w:val="00E25545"/>
    <w:rsid w:val="00E260D3"/>
    <w:rsid w:val="00E301F2"/>
    <w:rsid w:val="00E340E7"/>
    <w:rsid w:val="00E41EF8"/>
    <w:rsid w:val="00E433B2"/>
    <w:rsid w:val="00E454D0"/>
    <w:rsid w:val="00E45513"/>
    <w:rsid w:val="00E46FC4"/>
    <w:rsid w:val="00E47819"/>
    <w:rsid w:val="00E53906"/>
    <w:rsid w:val="00E54EF4"/>
    <w:rsid w:val="00E56C33"/>
    <w:rsid w:val="00E73BFC"/>
    <w:rsid w:val="00E840B2"/>
    <w:rsid w:val="00E8745B"/>
    <w:rsid w:val="00E90766"/>
    <w:rsid w:val="00E92938"/>
    <w:rsid w:val="00EA5225"/>
    <w:rsid w:val="00EB0A29"/>
    <w:rsid w:val="00EB161D"/>
    <w:rsid w:val="00EB4DCA"/>
    <w:rsid w:val="00EB7D65"/>
    <w:rsid w:val="00EC1093"/>
    <w:rsid w:val="00EC1ADE"/>
    <w:rsid w:val="00EC4307"/>
    <w:rsid w:val="00ED0CC5"/>
    <w:rsid w:val="00ED32FD"/>
    <w:rsid w:val="00EE3DC0"/>
    <w:rsid w:val="00EF04B3"/>
    <w:rsid w:val="00EF0576"/>
    <w:rsid w:val="00EF4505"/>
    <w:rsid w:val="00F00575"/>
    <w:rsid w:val="00F03D90"/>
    <w:rsid w:val="00F119B2"/>
    <w:rsid w:val="00F158EB"/>
    <w:rsid w:val="00F21F74"/>
    <w:rsid w:val="00F24C90"/>
    <w:rsid w:val="00F36137"/>
    <w:rsid w:val="00F41D4B"/>
    <w:rsid w:val="00F53DE3"/>
    <w:rsid w:val="00F5556E"/>
    <w:rsid w:val="00F579F2"/>
    <w:rsid w:val="00F609F0"/>
    <w:rsid w:val="00F60A45"/>
    <w:rsid w:val="00F610E5"/>
    <w:rsid w:val="00F62590"/>
    <w:rsid w:val="00F66D6C"/>
    <w:rsid w:val="00F67D2C"/>
    <w:rsid w:val="00F72EC1"/>
    <w:rsid w:val="00F77086"/>
    <w:rsid w:val="00F85C71"/>
    <w:rsid w:val="00F86D87"/>
    <w:rsid w:val="00F932DB"/>
    <w:rsid w:val="00FA2478"/>
    <w:rsid w:val="00FA593C"/>
    <w:rsid w:val="00FB26F3"/>
    <w:rsid w:val="00FC4F6D"/>
    <w:rsid w:val="00FC5E60"/>
    <w:rsid w:val="00FC6D1D"/>
    <w:rsid w:val="00FE19EE"/>
    <w:rsid w:val="00FE3985"/>
    <w:rsid w:val="00FE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BE"/>
    <w:rPr>
      <w:sz w:val="24"/>
    </w:rPr>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 w:type="paragraph" w:styleId="BalloonText">
    <w:name w:val="Balloon Text"/>
    <w:basedOn w:val="Normal"/>
    <w:link w:val="BalloonTextChar"/>
    <w:uiPriority w:val="99"/>
    <w:semiHidden/>
    <w:unhideWhenUsed/>
    <w:rsid w:val="0066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95"/>
    <w:rPr>
      <w:rFonts w:ascii="Segoe UI" w:hAnsi="Segoe UI" w:cs="Segoe UI"/>
      <w:sz w:val="18"/>
      <w:szCs w:val="18"/>
    </w:rPr>
  </w:style>
  <w:style w:type="character" w:styleId="Emphasis">
    <w:name w:val="Emphasis"/>
    <w:basedOn w:val="DefaultParagraphFont"/>
    <w:uiPriority w:val="20"/>
    <w:qFormat/>
    <w:rsid w:val="00A35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25203247">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8490825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59763699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57870458">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893547813">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14480325">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508977672">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eventbrite.co.uk/e/parish-safeguarding-officer-induction-19th-october-2023-tickets-696038829877"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ediflix.com/video/parkinsons-lbda-spark" TargetMode="External"/><Relationship Id="rId17" Type="http://schemas.openxmlformats.org/officeDocument/2006/relationships/hyperlink" Target="mailto:DBS.Safeguarding@bathwells.anglican.org"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bathandwells.org.uk/safeguarding-sunday-2023.php" TargetMode="External"/><Relationship Id="rId20" Type="http://schemas.microsoft.com/office/2007/relationships/hdphoto" Target="media/hdphoto1.wdp"/><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wybody.org/" TargetMode="Externa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www.youtube.com/watch?v=cdMK1rpGJrg" TargetMode="External"/><Relationship Id="rId23" Type="http://schemas.openxmlformats.org/officeDocument/2006/relationships/image" Target="media/image4.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irtyoneeight.org/get-involved/safeguarding-sunday/" TargetMode="External"/><Relationship Id="rId22" Type="http://schemas.openxmlformats.org/officeDocument/2006/relationships/hyperlink" Target="https://zoom.us/j/98926030439?pwd=OGx5N051OVErSzZwVUFwQjhtZGFKZz09" TargetMode="External"/><Relationship Id="rId27" Type="http://schemas.openxmlformats.org/officeDocument/2006/relationships/image" Target="media/image8.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5" ma:contentTypeDescription="Create a new document." ma:contentTypeScope="" ma:versionID="a5cd8a57c7a896886cd7bdf31ddeaaeb">
  <xsd:schema xmlns:xsd="http://www.w3.org/2001/XMLSchema" xmlns:xs="http://www.w3.org/2001/XMLSchema" xmlns:p="http://schemas.microsoft.com/office/2006/metadata/properties" xmlns:ns3="1e1dddc4-9129-495d-a457-39ce7f70f493" xmlns:ns4="706a7d1e-57b8-4d51-ae19-4bf1c75cf463" targetNamespace="http://schemas.microsoft.com/office/2006/metadata/properties" ma:root="true" ma:fieldsID="98e9ed5a71d458b5340ee7d938a08cd8" ns3:_="" ns4:_="">
    <xsd:import namespace="1e1dddc4-9129-495d-a457-39ce7f70f493"/>
    <xsd:import namespace="706a7d1e-57b8-4d51-ae19-4bf1c75c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75F7C-249A-434E-82CA-4FD3270488C8}">
  <ds:schemaRefs>
    <ds:schemaRef ds:uri="http://schemas.openxmlformats.org/officeDocument/2006/bibliography"/>
  </ds:schemaRefs>
</ds:datastoreItem>
</file>

<file path=customXml/itemProps2.xml><?xml version="1.0" encoding="utf-8"?>
<ds:datastoreItem xmlns:ds="http://schemas.openxmlformats.org/officeDocument/2006/customXml" ds:itemID="{CF6CB5E4-EBD1-4039-BE90-FF70A0FD800A}">
  <ds:schemaRefs>
    <ds:schemaRef ds:uri="http://schemas.microsoft.com/sharepoint/v3/contenttype/forms"/>
  </ds:schemaRefs>
</ds:datastoreItem>
</file>

<file path=customXml/itemProps3.xml><?xml version="1.0" encoding="utf-8"?>
<ds:datastoreItem xmlns:ds="http://schemas.openxmlformats.org/officeDocument/2006/customXml" ds:itemID="{3CBB6928-17EB-40C0-9DAE-D9EFDBFFBFFB}">
  <ds:schemaRefs>
    <ds:schemaRef ds:uri="http://schemas.microsoft.com/office/2006/metadata/properties"/>
    <ds:schemaRef ds:uri="http://schemas.microsoft.com/office/infopath/2007/PartnerControls"/>
    <ds:schemaRef ds:uri="1e1dddc4-9129-495d-a457-39ce7f70f493"/>
  </ds:schemaRefs>
</ds:datastoreItem>
</file>

<file path=customXml/itemProps4.xml><?xml version="1.0" encoding="utf-8"?>
<ds:datastoreItem xmlns:ds="http://schemas.openxmlformats.org/officeDocument/2006/customXml" ds:itemID="{A681FA38-CE33-4A99-96B4-44BFD721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706a7d1e-57b8-4d51-ae19-4bf1c75c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Caroline Gray</cp:lastModifiedBy>
  <cp:revision>2</cp:revision>
  <dcterms:created xsi:type="dcterms:W3CDTF">2023-09-28T15:11:00Z</dcterms:created>
  <dcterms:modified xsi:type="dcterms:W3CDTF">2023-09-28T15:11:00Z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