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FAC52" w14:textId="77777777" w:rsidR="009C1D49" w:rsidRPr="008E4B82" w:rsidRDefault="00646E9E" w:rsidP="005248F3">
      <w:pPr>
        <w:rPr>
          <w:rFonts w:cstheme="minorHAnsi"/>
          <w:b/>
          <w:sz w:val="24"/>
          <w:szCs w:val="24"/>
          <w:u w:val="single"/>
        </w:rPr>
      </w:pPr>
      <w:r w:rsidRPr="008E4B82">
        <w:rPr>
          <w:rFonts w:cstheme="minorHAnsi"/>
          <w:b/>
          <w:noProof/>
          <w:sz w:val="24"/>
          <w:szCs w:val="24"/>
          <w:u w:val="single"/>
          <w:lang w:eastAsia="en-GB"/>
        </w:rPr>
        <w:drawing>
          <wp:anchor distT="0" distB="0" distL="114300" distR="114300" simplePos="0" relativeHeight="251658240" behindDoc="0" locked="0" layoutInCell="1" allowOverlap="1" wp14:anchorId="055DE7B1" wp14:editId="7E8E32DC">
            <wp:simplePos x="0" y="0"/>
            <wp:positionH relativeFrom="column">
              <wp:posOffset>3832860</wp:posOffset>
            </wp:positionH>
            <wp:positionV relativeFrom="paragraph">
              <wp:posOffset>-87630</wp:posOffset>
            </wp:positionV>
            <wp:extent cx="2570480" cy="78676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handwells_symbol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0480" cy="786765"/>
                    </a:xfrm>
                    <a:prstGeom prst="rect">
                      <a:avLst/>
                    </a:prstGeom>
                  </pic:spPr>
                </pic:pic>
              </a:graphicData>
            </a:graphic>
            <wp14:sizeRelH relativeFrom="margin">
              <wp14:pctWidth>0</wp14:pctWidth>
            </wp14:sizeRelH>
            <wp14:sizeRelV relativeFrom="margin">
              <wp14:pctHeight>0</wp14:pctHeight>
            </wp14:sizeRelV>
          </wp:anchor>
        </w:drawing>
      </w:r>
      <w:r w:rsidRPr="008E4B82">
        <w:rPr>
          <w:rFonts w:cstheme="minorHAnsi"/>
          <w:b/>
          <w:sz w:val="24"/>
          <w:szCs w:val="24"/>
          <w:u w:val="single"/>
        </w:rPr>
        <w:br w:type="textWrapping" w:clear="all"/>
      </w:r>
      <w:r w:rsidR="00403A20" w:rsidRPr="008E4B82">
        <w:rPr>
          <w:rFonts w:cstheme="minorHAnsi"/>
          <w:b/>
          <w:sz w:val="24"/>
          <w:szCs w:val="24"/>
        </w:rPr>
        <w:t xml:space="preserve">School Effectiveness </w:t>
      </w:r>
      <w:r w:rsidR="004A096C" w:rsidRPr="008E4B82">
        <w:rPr>
          <w:rFonts w:cstheme="minorHAnsi"/>
          <w:b/>
          <w:sz w:val="24"/>
          <w:szCs w:val="24"/>
        </w:rPr>
        <w:t>Strategy</w:t>
      </w:r>
      <w:r w:rsidR="00FC0F60" w:rsidRPr="008E4B82">
        <w:rPr>
          <w:rFonts w:cstheme="minorHAnsi"/>
          <w:b/>
          <w:sz w:val="24"/>
          <w:szCs w:val="24"/>
        </w:rPr>
        <w:t xml:space="preserve"> 2017-18</w:t>
      </w:r>
    </w:p>
    <w:p w14:paraId="0EF28FD2" w14:textId="77777777" w:rsidR="006448EC" w:rsidRPr="008E4B82" w:rsidRDefault="006448EC" w:rsidP="00FA61E4">
      <w:pPr>
        <w:rPr>
          <w:rFonts w:cstheme="minorHAnsi"/>
          <w:b/>
          <w:sz w:val="24"/>
          <w:szCs w:val="24"/>
        </w:rPr>
      </w:pPr>
      <w:r w:rsidRPr="008E4B82">
        <w:rPr>
          <w:rFonts w:cstheme="minorHAnsi"/>
          <w:b/>
          <w:sz w:val="24"/>
          <w:szCs w:val="24"/>
        </w:rPr>
        <w:t>Statement of intent</w:t>
      </w:r>
    </w:p>
    <w:p w14:paraId="0A843074" w14:textId="77777777" w:rsidR="00A310D4" w:rsidRDefault="001B63DF" w:rsidP="002C58CF">
      <w:pPr>
        <w:pStyle w:val="NoSpacing"/>
        <w:rPr>
          <w:rFonts w:cstheme="minorHAnsi"/>
          <w:sz w:val="24"/>
          <w:szCs w:val="24"/>
        </w:rPr>
      </w:pPr>
      <w:r w:rsidRPr="008E4B82">
        <w:rPr>
          <w:rFonts w:cstheme="minorHAnsi"/>
          <w:sz w:val="24"/>
          <w:szCs w:val="24"/>
        </w:rPr>
        <w:t>The church of England has been involved with education since 1844 and the</w:t>
      </w:r>
      <w:r w:rsidRPr="001B63DF">
        <w:rPr>
          <w:rFonts w:cstheme="minorHAnsi"/>
          <w:sz w:val="24"/>
          <w:szCs w:val="24"/>
        </w:rPr>
        <w:t xml:space="preserve"> </w:t>
      </w:r>
      <w:r w:rsidRPr="008E4B82">
        <w:rPr>
          <w:rFonts w:cstheme="minorHAnsi"/>
          <w:sz w:val="24"/>
          <w:szCs w:val="24"/>
        </w:rPr>
        <w:t>Diocesan Board of Education</w:t>
      </w:r>
      <w:r>
        <w:rPr>
          <w:rFonts w:cstheme="minorHAnsi"/>
          <w:sz w:val="24"/>
          <w:szCs w:val="24"/>
        </w:rPr>
        <w:t xml:space="preserve"> at Bath and Wells (</w:t>
      </w:r>
      <w:r w:rsidRPr="008E4B82">
        <w:rPr>
          <w:rFonts w:cstheme="minorHAnsi"/>
          <w:sz w:val="24"/>
          <w:szCs w:val="24"/>
        </w:rPr>
        <w:t>DBE</w:t>
      </w:r>
      <w:r>
        <w:rPr>
          <w:rFonts w:cstheme="minorHAnsi"/>
          <w:sz w:val="24"/>
          <w:szCs w:val="24"/>
        </w:rPr>
        <w:t xml:space="preserve">) </w:t>
      </w:r>
      <w:r w:rsidRPr="008E4B82">
        <w:rPr>
          <w:rFonts w:cstheme="minorHAnsi"/>
          <w:sz w:val="24"/>
          <w:szCs w:val="24"/>
        </w:rPr>
        <w:t>remains firm in its commitment to maintaining this</w:t>
      </w:r>
      <w:r>
        <w:rPr>
          <w:rFonts w:cstheme="minorHAnsi"/>
          <w:sz w:val="24"/>
          <w:szCs w:val="24"/>
        </w:rPr>
        <w:t xml:space="preserve"> position</w:t>
      </w:r>
      <w:r w:rsidRPr="008E4B82">
        <w:rPr>
          <w:rFonts w:cstheme="minorHAnsi"/>
          <w:sz w:val="24"/>
          <w:szCs w:val="24"/>
        </w:rPr>
        <w:t>.</w:t>
      </w:r>
      <w:r>
        <w:rPr>
          <w:rFonts w:cstheme="minorHAnsi"/>
          <w:sz w:val="24"/>
          <w:szCs w:val="24"/>
        </w:rPr>
        <w:t xml:space="preserve"> </w:t>
      </w:r>
    </w:p>
    <w:p w14:paraId="0C43785C" w14:textId="77777777" w:rsidR="00A310D4" w:rsidRDefault="00A310D4" w:rsidP="002C58CF">
      <w:pPr>
        <w:pStyle w:val="NoSpacing"/>
        <w:rPr>
          <w:rFonts w:cstheme="minorHAnsi"/>
          <w:sz w:val="24"/>
          <w:szCs w:val="24"/>
        </w:rPr>
      </w:pPr>
    </w:p>
    <w:p w14:paraId="136D06F7" w14:textId="77777777" w:rsidR="00F5346F" w:rsidRDefault="00A310D4" w:rsidP="002C58CF">
      <w:pPr>
        <w:pStyle w:val="NoSpacing"/>
        <w:rPr>
          <w:rFonts w:cstheme="minorHAnsi"/>
          <w:sz w:val="24"/>
          <w:szCs w:val="24"/>
        </w:rPr>
      </w:pPr>
      <w:r>
        <w:rPr>
          <w:rFonts w:cstheme="minorHAnsi"/>
          <w:sz w:val="24"/>
          <w:szCs w:val="24"/>
        </w:rPr>
        <w:t>In this document t</w:t>
      </w:r>
      <w:r w:rsidR="006B7A4B" w:rsidRPr="008E4B82">
        <w:rPr>
          <w:rFonts w:cstheme="minorHAnsi"/>
          <w:sz w:val="24"/>
          <w:szCs w:val="24"/>
        </w:rPr>
        <w:t>he DBE</w:t>
      </w:r>
      <w:r w:rsidR="001B63DF">
        <w:rPr>
          <w:rFonts w:cstheme="minorHAnsi"/>
          <w:sz w:val="24"/>
          <w:szCs w:val="24"/>
        </w:rPr>
        <w:t xml:space="preserve"> </w:t>
      </w:r>
      <w:r>
        <w:rPr>
          <w:rFonts w:cstheme="minorHAnsi"/>
          <w:sz w:val="24"/>
          <w:szCs w:val="24"/>
        </w:rPr>
        <w:t xml:space="preserve">states its commitment to  </w:t>
      </w:r>
    </w:p>
    <w:p w14:paraId="58B0E548" w14:textId="77777777" w:rsidR="00A310D4" w:rsidRDefault="00A310D4" w:rsidP="002C58CF">
      <w:pPr>
        <w:pStyle w:val="NoSpacing"/>
        <w:rPr>
          <w:rFonts w:cstheme="minorHAnsi"/>
          <w:sz w:val="24"/>
          <w:szCs w:val="24"/>
        </w:rPr>
      </w:pPr>
    </w:p>
    <w:p w14:paraId="1558D3CD" w14:textId="77777777" w:rsidR="002C58CF" w:rsidRDefault="00A310D4" w:rsidP="00F5346F">
      <w:pPr>
        <w:pStyle w:val="NoSpacing"/>
        <w:numPr>
          <w:ilvl w:val="0"/>
          <w:numId w:val="29"/>
        </w:numPr>
        <w:rPr>
          <w:rFonts w:cstheme="minorHAnsi"/>
          <w:sz w:val="24"/>
          <w:szCs w:val="24"/>
        </w:rPr>
      </w:pPr>
      <w:r>
        <w:rPr>
          <w:rFonts w:cstheme="minorHAnsi"/>
          <w:sz w:val="24"/>
          <w:szCs w:val="24"/>
        </w:rPr>
        <w:t xml:space="preserve">supporting </w:t>
      </w:r>
      <w:r w:rsidR="002C58CF" w:rsidRPr="008E4B82">
        <w:rPr>
          <w:rFonts w:cstheme="minorHAnsi"/>
          <w:sz w:val="24"/>
          <w:szCs w:val="24"/>
        </w:rPr>
        <w:t xml:space="preserve">all schools </w:t>
      </w:r>
      <w:r w:rsidR="001B63DF">
        <w:rPr>
          <w:rFonts w:cstheme="minorHAnsi"/>
          <w:sz w:val="24"/>
          <w:szCs w:val="24"/>
        </w:rPr>
        <w:t xml:space="preserve">in the diocese of Bath and Wells </w:t>
      </w:r>
      <w:r w:rsidR="002C58CF" w:rsidRPr="008E4B82">
        <w:rPr>
          <w:rFonts w:cstheme="minorHAnsi"/>
          <w:sz w:val="24"/>
          <w:szCs w:val="24"/>
        </w:rPr>
        <w:t>to deliver the highest quality education to the children they serve within a distinctly Christian context.</w:t>
      </w:r>
    </w:p>
    <w:p w14:paraId="0BC20E62" w14:textId="77777777" w:rsidR="00A310D4" w:rsidRDefault="00A310D4" w:rsidP="00A310D4">
      <w:pPr>
        <w:pStyle w:val="NoSpacing"/>
        <w:numPr>
          <w:ilvl w:val="0"/>
          <w:numId w:val="29"/>
        </w:numPr>
        <w:rPr>
          <w:rFonts w:cstheme="minorHAnsi"/>
          <w:sz w:val="24"/>
          <w:szCs w:val="24"/>
        </w:rPr>
      </w:pPr>
      <w:r w:rsidRPr="008E4B82">
        <w:rPr>
          <w:rFonts w:cstheme="minorHAnsi"/>
          <w:sz w:val="24"/>
          <w:szCs w:val="24"/>
        </w:rPr>
        <w:t>strengthening the place and purpose of church Schools within a changing educational landscape.</w:t>
      </w:r>
      <w:r>
        <w:rPr>
          <w:rFonts w:cstheme="minorHAnsi"/>
          <w:sz w:val="24"/>
          <w:szCs w:val="24"/>
        </w:rPr>
        <w:t xml:space="preserve"> </w:t>
      </w:r>
    </w:p>
    <w:p w14:paraId="2EAE6DD7" w14:textId="77777777" w:rsidR="00A310D4" w:rsidRDefault="00A310D4" w:rsidP="00A310D4">
      <w:pPr>
        <w:pStyle w:val="NoSpacing"/>
        <w:ind w:left="360"/>
        <w:rPr>
          <w:rFonts w:cstheme="minorHAnsi"/>
          <w:sz w:val="24"/>
          <w:szCs w:val="24"/>
        </w:rPr>
      </w:pPr>
    </w:p>
    <w:p w14:paraId="74B89955" w14:textId="77777777" w:rsidR="006743F3" w:rsidRDefault="006743F3" w:rsidP="006743F3">
      <w:pPr>
        <w:pStyle w:val="NoSpacing"/>
        <w:rPr>
          <w:rFonts w:cstheme="minorHAnsi"/>
          <w:sz w:val="24"/>
          <w:szCs w:val="24"/>
        </w:rPr>
      </w:pPr>
      <w:r>
        <w:rPr>
          <w:rFonts w:cstheme="minorHAnsi"/>
          <w:sz w:val="24"/>
          <w:szCs w:val="24"/>
        </w:rPr>
        <w:t xml:space="preserve">The DBE </w:t>
      </w:r>
      <w:r w:rsidR="001B63DF">
        <w:rPr>
          <w:rFonts w:cstheme="minorHAnsi"/>
          <w:sz w:val="24"/>
          <w:szCs w:val="24"/>
        </w:rPr>
        <w:t>s</w:t>
      </w:r>
      <w:r w:rsidR="00D54D66">
        <w:rPr>
          <w:rFonts w:cstheme="minorHAnsi"/>
          <w:sz w:val="24"/>
          <w:szCs w:val="24"/>
        </w:rPr>
        <w:t xml:space="preserve">ubscribes to </w:t>
      </w:r>
      <w:r>
        <w:rPr>
          <w:rFonts w:cstheme="minorHAnsi"/>
          <w:sz w:val="24"/>
          <w:szCs w:val="24"/>
        </w:rPr>
        <w:t xml:space="preserve">the Ten Marks of a High Performing DBE </w:t>
      </w:r>
      <w:r w:rsidR="00D54D66">
        <w:rPr>
          <w:rFonts w:cstheme="minorHAnsi"/>
          <w:sz w:val="24"/>
          <w:szCs w:val="24"/>
        </w:rPr>
        <w:t xml:space="preserve">and envisages </w:t>
      </w:r>
      <w:r>
        <w:rPr>
          <w:rFonts w:cstheme="minorHAnsi"/>
          <w:sz w:val="24"/>
          <w:szCs w:val="24"/>
        </w:rPr>
        <w:t xml:space="preserve">that all church schools within the diocese will be judged as good or better by Ofsted and SIAMS inspectors. </w:t>
      </w:r>
      <w:r w:rsidR="001B63DF">
        <w:rPr>
          <w:rFonts w:cstheme="minorHAnsi"/>
          <w:sz w:val="24"/>
          <w:szCs w:val="24"/>
        </w:rPr>
        <w:t>There is an expectation that c</w:t>
      </w:r>
      <w:r>
        <w:rPr>
          <w:rFonts w:cstheme="minorHAnsi"/>
          <w:sz w:val="24"/>
          <w:szCs w:val="24"/>
        </w:rPr>
        <w:t xml:space="preserve">hurch schools will improve </w:t>
      </w:r>
      <w:r w:rsidR="00D54D66">
        <w:rPr>
          <w:rFonts w:cstheme="minorHAnsi"/>
          <w:sz w:val="24"/>
          <w:szCs w:val="24"/>
        </w:rPr>
        <w:t>and/</w:t>
      </w:r>
      <w:r>
        <w:rPr>
          <w:rFonts w:cstheme="minorHAnsi"/>
          <w:sz w:val="24"/>
          <w:szCs w:val="24"/>
        </w:rPr>
        <w:t>or maintain their educational standards</w:t>
      </w:r>
      <w:r w:rsidR="00D54D66">
        <w:rPr>
          <w:rFonts w:cstheme="minorHAnsi"/>
          <w:sz w:val="24"/>
          <w:szCs w:val="24"/>
        </w:rPr>
        <w:t>, their Christian distinctiveness and that</w:t>
      </w:r>
      <w:r>
        <w:rPr>
          <w:rFonts w:cstheme="minorHAnsi"/>
          <w:sz w:val="24"/>
          <w:szCs w:val="24"/>
        </w:rPr>
        <w:t xml:space="preserve"> the </w:t>
      </w:r>
      <w:r w:rsidR="00D54D66">
        <w:rPr>
          <w:rFonts w:cstheme="minorHAnsi"/>
          <w:sz w:val="24"/>
          <w:szCs w:val="24"/>
        </w:rPr>
        <w:t xml:space="preserve">critical </w:t>
      </w:r>
      <w:r>
        <w:rPr>
          <w:rFonts w:cstheme="minorHAnsi"/>
          <w:sz w:val="24"/>
          <w:szCs w:val="24"/>
        </w:rPr>
        <w:t xml:space="preserve">link between achievement and ethos is recognised as important by all. </w:t>
      </w:r>
    </w:p>
    <w:p w14:paraId="68DF55FA" w14:textId="77777777" w:rsidR="00991C19" w:rsidRDefault="00991C19" w:rsidP="006743F3">
      <w:pPr>
        <w:pStyle w:val="NoSpacing"/>
        <w:rPr>
          <w:rFonts w:cstheme="minorHAnsi"/>
          <w:sz w:val="24"/>
          <w:szCs w:val="24"/>
        </w:rPr>
      </w:pPr>
    </w:p>
    <w:p w14:paraId="5AF23AA6" w14:textId="77777777" w:rsidR="005B4889" w:rsidRDefault="00FA61E4" w:rsidP="008E4B82">
      <w:pPr>
        <w:pStyle w:val="NoSpacing"/>
        <w:rPr>
          <w:rFonts w:cstheme="minorHAnsi"/>
          <w:sz w:val="24"/>
          <w:szCs w:val="24"/>
        </w:rPr>
      </w:pPr>
      <w:r w:rsidRPr="008E4B82">
        <w:rPr>
          <w:rFonts w:cstheme="minorHAnsi"/>
          <w:sz w:val="24"/>
          <w:szCs w:val="24"/>
        </w:rPr>
        <w:t>Th</w:t>
      </w:r>
      <w:r w:rsidR="00A310D4">
        <w:rPr>
          <w:rFonts w:cstheme="minorHAnsi"/>
          <w:sz w:val="24"/>
          <w:szCs w:val="24"/>
        </w:rPr>
        <w:t>e education strategy</w:t>
      </w:r>
      <w:r w:rsidRPr="008E4B82">
        <w:rPr>
          <w:rFonts w:cstheme="minorHAnsi"/>
          <w:sz w:val="24"/>
          <w:szCs w:val="24"/>
        </w:rPr>
        <w:t xml:space="preserve"> outlines </w:t>
      </w:r>
      <w:r w:rsidR="008E4B82">
        <w:rPr>
          <w:rFonts w:cstheme="minorHAnsi"/>
          <w:sz w:val="24"/>
          <w:szCs w:val="24"/>
        </w:rPr>
        <w:t>how the DBE will reflect and</w:t>
      </w:r>
      <w:r w:rsidR="008E4B82" w:rsidRPr="008E4B82">
        <w:rPr>
          <w:rFonts w:cstheme="minorHAnsi"/>
          <w:sz w:val="24"/>
          <w:szCs w:val="24"/>
        </w:rPr>
        <w:t xml:space="preserve"> </w:t>
      </w:r>
      <w:r w:rsidRPr="008E4B82">
        <w:rPr>
          <w:rFonts w:cstheme="minorHAnsi"/>
          <w:sz w:val="24"/>
          <w:szCs w:val="24"/>
        </w:rPr>
        <w:t>enact the</w:t>
      </w:r>
      <w:r w:rsidR="006743F3">
        <w:rPr>
          <w:rFonts w:cstheme="minorHAnsi"/>
          <w:sz w:val="24"/>
          <w:szCs w:val="24"/>
        </w:rPr>
        <w:t xml:space="preserve"> Ten Marks of a High Performing DBE </w:t>
      </w:r>
      <w:r w:rsidR="00CD1731">
        <w:rPr>
          <w:rFonts w:cstheme="minorHAnsi"/>
          <w:sz w:val="24"/>
          <w:szCs w:val="24"/>
        </w:rPr>
        <w:t>and</w:t>
      </w:r>
      <w:r w:rsidR="00D54D66">
        <w:rPr>
          <w:rFonts w:cstheme="minorHAnsi"/>
          <w:sz w:val="24"/>
          <w:szCs w:val="24"/>
        </w:rPr>
        <w:t xml:space="preserve"> fulfil </w:t>
      </w:r>
      <w:r w:rsidR="006743F3">
        <w:rPr>
          <w:rFonts w:cstheme="minorHAnsi"/>
          <w:sz w:val="24"/>
          <w:szCs w:val="24"/>
        </w:rPr>
        <w:t>the</w:t>
      </w:r>
      <w:r w:rsidRPr="008E4B82">
        <w:rPr>
          <w:rFonts w:cstheme="minorHAnsi"/>
          <w:sz w:val="24"/>
          <w:szCs w:val="24"/>
        </w:rPr>
        <w:t xml:space="preserve"> Church of England vision for education Deeply Christian, Serving the Common Good. </w:t>
      </w:r>
      <w:r w:rsidR="00F5346F">
        <w:rPr>
          <w:rFonts w:cstheme="minorHAnsi"/>
          <w:sz w:val="24"/>
          <w:szCs w:val="24"/>
        </w:rPr>
        <w:t>The new SIAMS framework (2018) is closely linked to the vision document, and challenges schools to consider the following three questions which should be central to all actions taken.</w:t>
      </w:r>
    </w:p>
    <w:p w14:paraId="19C0E28D" w14:textId="77777777" w:rsidR="00F5346F" w:rsidRDefault="00F5346F" w:rsidP="008E4B82">
      <w:pPr>
        <w:pStyle w:val="NoSpacing"/>
        <w:rPr>
          <w:rFonts w:cstheme="minorHAnsi"/>
          <w:sz w:val="24"/>
          <w:szCs w:val="24"/>
        </w:rPr>
      </w:pPr>
    </w:p>
    <w:p w14:paraId="17BFF273" w14:textId="77777777" w:rsidR="00F5346F" w:rsidRDefault="00F5346F" w:rsidP="008E4B82">
      <w:pPr>
        <w:pStyle w:val="NoSpacing"/>
        <w:rPr>
          <w:rFonts w:cstheme="minorHAnsi"/>
          <w:sz w:val="24"/>
          <w:szCs w:val="24"/>
        </w:rPr>
      </w:pPr>
      <w:r>
        <w:rPr>
          <w:rFonts w:cstheme="minorHAnsi"/>
          <w:sz w:val="24"/>
          <w:szCs w:val="24"/>
        </w:rPr>
        <w:t>Who are we?</w:t>
      </w:r>
    </w:p>
    <w:p w14:paraId="39C4D43C" w14:textId="77777777" w:rsidR="00F5346F" w:rsidRDefault="00F5346F" w:rsidP="008E4B82">
      <w:pPr>
        <w:pStyle w:val="NoSpacing"/>
        <w:rPr>
          <w:rFonts w:cstheme="minorHAnsi"/>
          <w:sz w:val="24"/>
          <w:szCs w:val="24"/>
        </w:rPr>
      </w:pPr>
      <w:r>
        <w:rPr>
          <w:rFonts w:cstheme="minorHAnsi"/>
          <w:sz w:val="24"/>
          <w:szCs w:val="24"/>
        </w:rPr>
        <w:t xml:space="preserve">Why are we here? </w:t>
      </w:r>
    </w:p>
    <w:p w14:paraId="4F0ECCF3" w14:textId="77777777" w:rsidR="00F5346F" w:rsidRDefault="00F5346F" w:rsidP="008E4B82">
      <w:pPr>
        <w:pStyle w:val="NoSpacing"/>
        <w:rPr>
          <w:rFonts w:cstheme="minorHAnsi"/>
          <w:sz w:val="24"/>
          <w:szCs w:val="24"/>
        </w:rPr>
      </w:pPr>
      <w:r>
        <w:rPr>
          <w:rFonts w:cstheme="minorHAnsi"/>
          <w:sz w:val="24"/>
          <w:szCs w:val="24"/>
        </w:rPr>
        <w:t>How then shall we live?</w:t>
      </w:r>
    </w:p>
    <w:p w14:paraId="05D9673D" w14:textId="77777777" w:rsidR="005B4889" w:rsidRDefault="005B4889" w:rsidP="008E4B82">
      <w:pPr>
        <w:pStyle w:val="NoSpacing"/>
        <w:rPr>
          <w:rFonts w:cstheme="minorHAnsi"/>
          <w:sz w:val="24"/>
          <w:szCs w:val="24"/>
        </w:rPr>
      </w:pPr>
    </w:p>
    <w:p w14:paraId="005A444A" w14:textId="77777777" w:rsidR="008E4B82" w:rsidRDefault="005B4889" w:rsidP="008E4B82">
      <w:pPr>
        <w:pStyle w:val="NoSpacing"/>
        <w:rPr>
          <w:rFonts w:cstheme="minorHAnsi"/>
          <w:sz w:val="24"/>
          <w:szCs w:val="24"/>
        </w:rPr>
      </w:pPr>
      <w:r>
        <w:rPr>
          <w:rFonts w:cstheme="minorHAnsi"/>
          <w:sz w:val="24"/>
          <w:szCs w:val="24"/>
        </w:rPr>
        <w:t>The DBE</w:t>
      </w:r>
      <w:r w:rsidR="00F5346F">
        <w:rPr>
          <w:rFonts w:cstheme="minorHAnsi"/>
          <w:sz w:val="24"/>
          <w:szCs w:val="24"/>
        </w:rPr>
        <w:t xml:space="preserve">, through the work of the education team, will be instrumental in assisting schools to explore these questions and develop their vision in their own context. </w:t>
      </w:r>
      <w:r w:rsidRPr="008E4B82">
        <w:rPr>
          <w:rFonts w:cstheme="minorHAnsi"/>
          <w:sz w:val="24"/>
          <w:szCs w:val="24"/>
        </w:rPr>
        <w:t xml:space="preserve"> </w:t>
      </w:r>
      <w:r w:rsidR="00F5346F">
        <w:rPr>
          <w:rFonts w:cstheme="minorHAnsi"/>
          <w:sz w:val="24"/>
          <w:szCs w:val="24"/>
        </w:rPr>
        <w:t xml:space="preserve">Education team staff will </w:t>
      </w:r>
      <w:r w:rsidRPr="008E4B82">
        <w:rPr>
          <w:rFonts w:cstheme="minorHAnsi"/>
          <w:sz w:val="24"/>
          <w:szCs w:val="24"/>
        </w:rPr>
        <w:t xml:space="preserve">empower local working practices and take account of the needs and strengths of individual schools, </w:t>
      </w:r>
      <w:proofErr w:type="gramStart"/>
      <w:r w:rsidRPr="008E4B82">
        <w:rPr>
          <w:rFonts w:cstheme="minorHAnsi"/>
          <w:sz w:val="24"/>
          <w:szCs w:val="24"/>
        </w:rPr>
        <w:t>MATs</w:t>
      </w:r>
      <w:proofErr w:type="gramEnd"/>
      <w:r w:rsidRPr="008E4B82">
        <w:rPr>
          <w:rFonts w:cstheme="minorHAnsi"/>
          <w:sz w:val="24"/>
          <w:szCs w:val="24"/>
        </w:rPr>
        <w:t xml:space="preserve"> and settings. </w:t>
      </w:r>
      <w:r>
        <w:rPr>
          <w:rFonts w:cstheme="minorHAnsi"/>
          <w:sz w:val="24"/>
          <w:szCs w:val="24"/>
        </w:rPr>
        <w:t>T</w:t>
      </w:r>
      <w:r w:rsidR="006743F3">
        <w:rPr>
          <w:rFonts w:cstheme="minorHAnsi"/>
          <w:sz w:val="24"/>
          <w:szCs w:val="24"/>
        </w:rPr>
        <w:t xml:space="preserve">he </w:t>
      </w:r>
      <w:r w:rsidR="00FA61E4" w:rsidRPr="008E4B82">
        <w:rPr>
          <w:rFonts w:cstheme="minorHAnsi"/>
          <w:sz w:val="24"/>
          <w:szCs w:val="24"/>
        </w:rPr>
        <w:t>four core areas</w:t>
      </w:r>
      <w:r w:rsidR="006743F3">
        <w:rPr>
          <w:rFonts w:cstheme="minorHAnsi"/>
          <w:sz w:val="24"/>
          <w:szCs w:val="24"/>
        </w:rPr>
        <w:t xml:space="preserve"> of the vision</w:t>
      </w:r>
      <w:r w:rsidR="006448EC" w:rsidRPr="008E4B82">
        <w:rPr>
          <w:rFonts w:cstheme="minorHAnsi"/>
          <w:sz w:val="24"/>
          <w:szCs w:val="24"/>
        </w:rPr>
        <w:t xml:space="preserve"> </w:t>
      </w:r>
      <w:proofErr w:type="gramStart"/>
      <w:r w:rsidR="006448EC" w:rsidRPr="008E4B82">
        <w:rPr>
          <w:rFonts w:cstheme="minorHAnsi"/>
          <w:sz w:val="24"/>
          <w:szCs w:val="24"/>
        </w:rPr>
        <w:t xml:space="preserve">- </w:t>
      </w:r>
      <w:r w:rsidR="00FA61E4" w:rsidRPr="008E4B82">
        <w:rPr>
          <w:rFonts w:cstheme="minorHAnsi"/>
          <w:sz w:val="24"/>
          <w:szCs w:val="24"/>
        </w:rPr>
        <w:t xml:space="preserve"> Educating</w:t>
      </w:r>
      <w:proofErr w:type="gramEnd"/>
      <w:r w:rsidR="00FA61E4" w:rsidRPr="008E4B82">
        <w:rPr>
          <w:rFonts w:cstheme="minorHAnsi"/>
          <w:sz w:val="24"/>
          <w:szCs w:val="24"/>
        </w:rPr>
        <w:t xml:space="preserve"> for Wisdom, Hope, Community and Dignity</w:t>
      </w:r>
      <w:r w:rsidR="006448EC" w:rsidRPr="008E4B82">
        <w:rPr>
          <w:rFonts w:cstheme="minorHAnsi"/>
          <w:sz w:val="24"/>
          <w:szCs w:val="24"/>
        </w:rPr>
        <w:t xml:space="preserve"> </w:t>
      </w:r>
      <w:r w:rsidR="006743F3">
        <w:rPr>
          <w:rFonts w:cstheme="minorHAnsi"/>
          <w:sz w:val="24"/>
          <w:szCs w:val="24"/>
        </w:rPr>
        <w:t>–</w:t>
      </w:r>
      <w:r w:rsidR="00FA61E4" w:rsidRPr="008E4B82">
        <w:rPr>
          <w:rFonts w:cstheme="minorHAnsi"/>
          <w:sz w:val="24"/>
          <w:szCs w:val="24"/>
        </w:rPr>
        <w:t xml:space="preserve"> under pi</w:t>
      </w:r>
      <w:r w:rsidR="006448EC" w:rsidRPr="008E4B82">
        <w:rPr>
          <w:rFonts w:cstheme="minorHAnsi"/>
          <w:sz w:val="24"/>
          <w:szCs w:val="24"/>
        </w:rPr>
        <w:t>n the ambition</w:t>
      </w:r>
      <w:r w:rsidR="00052D51">
        <w:rPr>
          <w:rFonts w:cstheme="minorHAnsi"/>
          <w:sz w:val="24"/>
          <w:szCs w:val="24"/>
        </w:rPr>
        <w:t>s</w:t>
      </w:r>
      <w:r w:rsidR="006448EC" w:rsidRPr="008E4B82">
        <w:rPr>
          <w:rFonts w:cstheme="minorHAnsi"/>
          <w:sz w:val="24"/>
          <w:szCs w:val="24"/>
        </w:rPr>
        <w:t xml:space="preserve"> </w:t>
      </w:r>
      <w:r w:rsidR="00273FE5" w:rsidRPr="008E4B82">
        <w:rPr>
          <w:rFonts w:cstheme="minorHAnsi"/>
          <w:sz w:val="24"/>
          <w:szCs w:val="24"/>
        </w:rPr>
        <w:t>the DBE has towards all church schools in the diocese of Bath and Wells</w:t>
      </w:r>
      <w:r w:rsidR="008E4B82">
        <w:rPr>
          <w:rFonts w:cstheme="minorHAnsi"/>
          <w:sz w:val="24"/>
          <w:szCs w:val="24"/>
        </w:rPr>
        <w:t xml:space="preserve"> and</w:t>
      </w:r>
      <w:r w:rsidR="00052D51">
        <w:rPr>
          <w:rFonts w:cstheme="minorHAnsi"/>
          <w:sz w:val="24"/>
          <w:szCs w:val="24"/>
        </w:rPr>
        <w:t xml:space="preserve"> </w:t>
      </w:r>
      <w:r w:rsidR="006743F3" w:rsidRPr="008E4B82">
        <w:rPr>
          <w:rFonts w:cstheme="minorHAnsi"/>
          <w:sz w:val="24"/>
          <w:szCs w:val="24"/>
        </w:rPr>
        <w:t xml:space="preserve">the </w:t>
      </w:r>
      <w:r w:rsidR="006743F3">
        <w:rPr>
          <w:rFonts w:cstheme="minorHAnsi"/>
          <w:sz w:val="24"/>
          <w:szCs w:val="24"/>
        </w:rPr>
        <w:t>strategies</w:t>
      </w:r>
      <w:r w:rsidR="006743F3" w:rsidRPr="008E4B82">
        <w:rPr>
          <w:rFonts w:cstheme="minorHAnsi"/>
          <w:sz w:val="24"/>
          <w:szCs w:val="24"/>
        </w:rPr>
        <w:t xml:space="preserve"> </w:t>
      </w:r>
      <w:r w:rsidR="006743F3">
        <w:rPr>
          <w:rFonts w:cstheme="minorHAnsi"/>
          <w:sz w:val="24"/>
          <w:szCs w:val="24"/>
        </w:rPr>
        <w:t>through</w:t>
      </w:r>
      <w:r w:rsidR="006743F3" w:rsidRPr="008E4B82">
        <w:rPr>
          <w:rFonts w:cstheme="minorHAnsi"/>
          <w:sz w:val="24"/>
          <w:szCs w:val="24"/>
        </w:rPr>
        <w:t xml:space="preserve"> which </w:t>
      </w:r>
      <w:r w:rsidR="006743F3">
        <w:rPr>
          <w:rFonts w:cstheme="minorHAnsi"/>
          <w:sz w:val="24"/>
          <w:szCs w:val="24"/>
        </w:rPr>
        <w:t>it will</w:t>
      </w:r>
      <w:r w:rsidR="006743F3" w:rsidRPr="008E4B82">
        <w:rPr>
          <w:rFonts w:cstheme="minorHAnsi"/>
          <w:sz w:val="24"/>
          <w:szCs w:val="24"/>
        </w:rPr>
        <w:t xml:space="preserve"> seek to</w:t>
      </w:r>
      <w:r w:rsidR="004C6A56">
        <w:rPr>
          <w:rFonts w:cstheme="minorHAnsi"/>
          <w:sz w:val="24"/>
          <w:szCs w:val="24"/>
        </w:rPr>
        <w:t xml:space="preserve"> support schools to realise th</w:t>
      </w:r>
      <w:r w:rsidR="00052D51">
        <w:rPr>
          <w:rFonts w:cstheme="minorHAnsi"/>
          <w:sz w:val="24"/>
          <w:szCs w:val="24"/>
        </w:rPr>
        <w:t>em</w:t>
      </w:r>
      <w:r w:rsidR="004C6A56">
        <w:rPr>
          <w:rFonts w:cstheme="minorHAnsi"/>
          <w:sz w:val="24"/>
          <w:szCs w:val="24"/>
        </w:rPr>
        <w:t>.</w:t>
      </w:r>
    </w:p>
    <w:p w14:paraId="21FA760B" w14:textId="77777777" w:rsidR="005B4889" w:rsidRDefault="005B4889" w:rsidP="008E4B82">
      <w:pPr>
        <w:pStyle w:val="NoSpacing"/>
        <w:rPr>
          <w:rFonts w:cstheme="minorHAnsi"/>
          <w:sz w:val="24"/>
          <w:szCs w:val="24"/>
        </w:rPr>
      </w:pPr>
    </w:p>
    <w:p w14:paraId="208F4F74" w14:textId="77777777" w:rsidR="00991C19" w:rsidRPr="008E4B82" w:rsidRDefault="00991C19" w:rsidP="00991C19">
      <w:pPr>
        <w:rPr>
          <w:rFonts w:eastAsia="Gill Sans MT" w:cstheme="minorHAnsi"/>
          <w:sz w:val="24"/>
          <w:szCs w:val="24"/>
        </w:rPr>
      </w:pPr>
      <w:r w:rsidRPr="008E4B82">
        <w:rPr>
          <w:rFonts w:cstheme="minorHAnsi"/>
          <w:sz w:val="24"/>
          <w:szCs w:val="24"/>
        </w:rPr>
        <w:t xml:space="preserve">Through the delivery of </w:t>
      </w:r>
      <w:proofErr w:type="gramStart"/>
      <w:r w:rsidRPr="008E4B82">
        <w:rPr>
          <w:rFonts w:cstheme="minorHAnsi"/>
          <w:sz w:val="24"/>
          <w:szCs w:val="24"/>
        </w:rPr>
        <w:t>high quality</w:t>
      </w:r>
      <w:proofErr w:type="gramEnd"/>
      <w:r w:rsidRPr="008E4B82">
        <w:rPr>
          <w:rFonts w:cstheme="minorHAnsi"/>
          <w:sz w:val="24"/>
          <w:szCs w:val="24"/>
        </w:rPr>
        <w:t xml:space="preserve"> education for pupils of all faiths and none, our church schools are beacons of tolerance and hospitality in a wider society which is plural and post Christian. </w:t>
      </w:r>
      <w:r w:rsidRPr="008E4B82">
        <w:rPr>
          <w:rFonts w:eastAsia="Gill Sans MT" w:cstheme="minorHAnsi"/>
          <w:sz w:val="24"/>
          <w:szCs w:val="24"/>
        </w:rPr>
        <w:t xml:space="preserve">They are also powerful agents for community cohesion in an increasingly diverse </w:t>
      </w:r>
      <w:r w:rsidRPr="008E4B82">
        <w:rPr>
          <w:rFonts w:eastAsia="Gill Sans MT" w:cstheme="minorHAnsi"/>
          <w:sz w:val="24"/>
          <w:szCs w:val="24"/>
        </w:rPr>
        <w:lastRenderedPageBreak/>
        <w:t>region, acting as Christ requires us, to treat all as equal, respecting the lives and beliefs of others.</w:t>
      </w:r>
    </w:p>
    <w:p w14:paraId="34E7D3A2" w14:textId="77777777" w:rsidR="00FA61E4" w:rsidRPr="00991C19" w:rsidRDefault="00991C19" w:rsidP="00FA61E4">
      <w:pPr>
        <w:rPr>
          <w:rFonts w:cstheme="minorHAnsi"/>
          <w:b/>
          <w:sz w:val="24"/>
          <w:szCs w:val="24"/>
        </w:rPr>
      </w:pPr>
      <w:r w:rsidRPr="00991C19">
        <w:rPr>
          <w:rFonts w:cstheme="minorHAnsi"/>
          <w:b/>
          <w:sz w:val="24"/>
          <w:szCs w:val="24"/>
        </w:rPr>
        <w:t>To support this holistic view of education and promote the critical balance between Christian distinctiveness and standards, the DBE approach to the delivery of the school effectiveness</w:t>
      </w:r>
      <w:r>
        <w:rPr>
          <w:rFonts w:cstheme="minorHAnsi"/>
          <w:b/>
          <w:sz w:val="24"/>
          <w:szCs w:val="24"/>
        </w:rPr>
        <w:t xml:space="preserve"> </w:t>
      </w:r>
      <w:r w:rsidRPr="00991C19">
        <w:rPr>
          <w:rFonts w:cstheme="minorHAnsi"/>
          <w:b/>
          <w:sz w:val="24"/>
          <w:szCs w:val="24"/>
        </w:rPr>
        <w:t xml:space="preserve">is to facilitate a partnership approach with </w:t>
      </w:r>
      <w:r w:rsidR="006448EC" w:rsidRPr="00991C19">
        <w:rPr>
          <w:rFonts w:cstheme="minorHAnsi"/>
          <w:b/>
          <w:sz w:val="24"/>
          <w:szCs w:val="24"/>
        </w:rPr>
        <w:t xml:space="preserve">all schools in whatever context </w:t>
      </w:r>
      <w:r w:rsidR="008E4B82" w:rsidRPr="00991C19">
        <w:rPr>
          <w:rFonts w:cstheme="minorHAnsi"/>
          <w:b/>
          <w:sz w:val="24"/>
          <w:szCs w:val="24"/>
        </w:rPr>
        <w:t xml:space="preserve">they are working, </w:t>
      </w:r>
      <w:r w:rsidR="00273FE5" w:rsidRPr="00991C19">
        <w:rPr>
          <w:rFonts w:cstheme="minorHAnsi"/>
          <w:b/>
          <w:sz w:val="24"/>
          <w:szCs w:val="24"/>
        </w:rPr>
        <w:t xml:space="preserve">and </w:t>
      </w:r>
      <w:r w:rsidR="008E4B82" w:rsidRPr="00991C19">
        <w:rPr>
          <w:rFonts w:cstheme="minorHAnsi"/>
          <w:b/>
          <w:sz w:val="24"/>
          <w:szCs w:val="24"/>
        </w:rPr>
        <w:t xml:space="preserve">with </w:t>
      </w:r>
      <w:r w:rsidR="00273FE5" w:rsidRPr="00991C19">
        <w:rPr>
          <w:rFonts w:cstheme="minorHAnsi"/>
          <w:b/>
          <w:sz w:val="24"/>
          <w:szCs w:val="24"/>
        </w:rPr>
        <w:t xml:space="preserve">stakeholders associated with their operations. </w:t>
      </w:r>
      <w:r w:rsidR="008E4B82" w:rsidRPr="00991C19">
        <w:rPr>
          <w:rFonts w:cstheme="minorHAnsi"/>
          <w:b/>
          <w:sz w:val="24"/>
          <w:szCs w:val="24"/>
        </w:rPr>
        <w:t>Key stakeholders</w:t>
      </w:r>
      <w:r w:rsidR="00273FE5" w:rsidRPr="00991C19">
        <w:rPr>
          <w:rFonts w:cstheme="minorHAnsi"/>
          <w:b/>
          <w:sz w:val="24"/>
          <w:szCs w:val="24"/>
        </w:rPr>
        <w:t xml:space="preserve"> </w:t>
      </w:r>
      <w:r w:rsidR="002C58CF" w:rsidRPr="00991C19">
        <w:rPr>
          <w:rFonts w:cstheme="minorHAnsi"/>
          <w:b/>
          <w:sz w:val="24"/>
          <w:szCs w:val="24"/>
        </w:rPr>
        <w:t xml:space="preserve">and partners </w:t>
      </w:r>
      <w:proofErr w:type="gramStart"/>
      <w:r w:rsidR="00273FE5" w:rsidRPr="00991C19">
        <w:rPr>
          <w:rFonts w:cstheme="minorHAnsi"/>
          <w:b/>
          <w:sz w:val="24"/>
          <w:szCs w:val="24"/>
        </w:rPr>
        <w:t>include</w:t>
      </w:r>
      <w:proofErr w:type="gramEnd"/>
    </w:p>
    <w:p w14:paraId="3CAEB40F" w14:textId="77777777" w:rsidR="00273FE5" w:rsidRPr="008E4B82" w:rsidRDefault="00273FE5" w:rsidP="00FA61E4">
      <w:pPr>
        <w:pStyle w:val="ListParagraph"/>
        <w:numPr>
          <w:ilvl w:val="0"/>
          <w:numId w:val="7"/>
        </w:numPr>
        <w:rPr>
          <w:rFonts w:cstheme="minorHAnsi"/>
          <w:sz w:val="24"/>
          <w:szCs w:val="24"/>
        </w:rPr>
      </w:pPr>
      <w:r w:rsidRPr="008E4B82">
        <w:rPr>
          <w:rFonts w:cstheme="minorHAnsi"/>
          <w:sz w:val="24"/>
          <w:szCs w:val="24"/>
        </w:rPr>
        <w:t>The Diocese of Bath and Wells Multi Academy Trust</w:t>
      </w:r>
    </w:p>
    <w:p w14:paraId="153E84DC" w14:textId="77777777" w:rsidR="00FA61E4" w:rsidRPr="008E4B82" w:rsidRDefault="00273FE5" w:rsidP="00FA61E4">
      <w:pPr>
        <w:pStyle w:val="ListParagraph"/>
        <w:numPr>
          <w:ilvl w:val="0"/>
          <w:numId w:val="7"/>
        </w:numPr>
        <w:rPr>
          <w:rFonts w:cstheme="minorHAnsi"/>
          <w:sz w:val="24"/>
          <w:szCs w:val="24"/>
        </w:rPr>
      </w:pPr>
      <w:r w:rsidRPr="008E4B82">
        <w:rPr>
          <w:rFonts w:cstheme="minorHAnsi"/>
          <w:sz w:val="24"/>
          <w:szCs w:val="24"/>
        </w:rPr>
        <w:t xml:space="preserve">All other </w:t>
      </w:r>
      <w:r w:rsidR="00FA61E4" w:rsidRPr="008E4B82">
        <w:rPr>
          <w:rFonts w:cstheme="minorHAnsi"/>
          <w:sz w:val="24"/>
          <w:szCs w:val="24"/>
        </w:rPr>
        <w:t>Multi-Academy Trusts</w:t>
      </w:r>
      <w:r w:rsidRPr="008E4B82">
        <w:rPr>
          <w:rFonts w:cstheme="minorHAnsi"/>
          <w:sz w:val="24"/>
          <w:szCs w:val="24"/>
        </w:rPr>
        <w:t xml:space="preserve"> in which our schools are </w:t>
      </w:r>
      <w:proofErr w:type="gramStart"/>
      <w:r w:rsidRPr="008E4B82">
        <w:rPr>
          <w:rFonts w:cstheme="minorHAnsi"/>
          <w:sz w:val="24"/>
          <w:szCs w:val="24"/>
        </w:rPr>
        <w:t>located</w:t>
      </w:r>
      <w:proofErr w:type="gramEnd"/>
    </w:p>
    <w:p w14:paraId="1A7BA47F" w14:textId="77777777" w:rsidR="00FA61E4" w:rsidRPr="008E4B82" w:rsidRDefault="00FA61E4" w:rsidP="00FA61E4">
      <w:pPr>
        <w:pStyle w:val="ListParagraph"/>
        <w:numPr>
          <w:ilvl w:val="0"/>
          <w:numId w:val="7"/>
        </w:numPr>
        <w:rPr>
          <w:rFonts w:cstheme="minorHAnsi"/>
          <w:sz w:val="24"/>
          <w:szCs w:val="24"/>
        </w:rPr>
      </w:pPr>
      <w:r w:rsidRPr="008E4B82">
        <w:rPr>
          <w:rFonts w:cstheme="minorHAnsi"/>
          <w:sz w:val="24"/>
          <w:szCs w:val="24"/>
        </w:rPr>
        <w:t>Local authorities</w:t>
      </w:r>
    </w:p>
    <w:p w14:paraId="146254EF" w14:textId="77777777" w:rsidR="00FA61E4" w:rsidRPr="008E4B82" w:rsidRDefault="00FA61E4" w:rsidP="00FA61E4">
      <w:pPr>
        <w:pStyle w:val="ListParagraph"/>
        <w:rPr>
          <w:rFonts w:cstheme="minorHAnsi"/>
          <w:sz w:val="24"/>
          <w:szCs w:val="24"/>
        </w:rPr>
      </w:pPr>
      <w:r w:rsidRPr="008E4B82">
        <w:rPr>
          <w:rFonts w:cstheme="minorHAnsi"/>
          <w:sz w:val="24"/>
          <w:szCs w:val="24"/>
        </w:rPr>
        <w:t>We recognise that the scope of the LA is reducing in line with the growth of MATS but will seek to sustain relationships for the benefit of our schools for as long as possible.</w:t>
      </w:r>
    </w:p>
    <w:p w14:paraId="1B612287" w14:textId="77777777" w:rsidR="00FA61E4" w:rsidRPr="008E4B82" w:rsidRDefault="00FA61E4" w:rsidP="00FA61E4">
      <w:pPr>
        <w:pStyle w:val="ListParagraph"/>
        <w:numPr>
          <w:ilvl w:val="0"/>
          <w:numId w:val="7"/>
        </w:numPr>
        <w:rPr>
          <w:rFonts w:cstheme="minorHAnsi"/>
          <w:sz w:val="24"/>
          <w:szCs w:val="24"/>
        </w:rPr>
      </w:pPr>
      <w:r w:rsidRPr="008E4B82">
        <w:rPr>
          <w:rFonts w:cstheme="minorHAnsi"/>
          <w:sz w:val="24"/>
          <w:szCs w:val="24"/>
        </w:rPr>
        <w:t xml:space="preserve">Partnership and standards boards. </w:t>
      </w:r>
    </w:p>
    <w:p w14:paraId="78765661" w14:textId="77777777" w:rsidR="00FA61E4" w:rsidRPr="008E4B82" w:rsidRDefault="00FA61E4" w:rsidP="00FA61E4">
      <w:pPr>
        <w:pStyle w:val="ListParagraph"/>
        <w:numPr>
          <w:ilvl w:val="0"/>
          <w:numId w:val="7"/>
        </w:numPr>
        <w:rPr>
          <w:rFonts w:cstheme="minorHAnsi"/>
          <w:sz w:val="24"/>
          <w:szCs w:val="24"/>
        </w:rPr>
      </w:pPr>
      <w:r w:rsidRPr="008E4B82">
        <w:rPr>
          <w:rFonts w:cstheme="minorHAnsi"/>
          <w:sz w:val="24"/>
          <w:szCs w:val="24"/>
        </w:rPr>
        <w:t>The Regional Schools Commissioner and their representatives.</w:t>
      </w:r>
    </w:p>
    <w:p w14:paraId="6EDCB00F" w14:textId="77777777" w:rsidR="008C66D6" w:rsidRDefault="00FA61E4" w:rsidP="00FA61E4">
      <w:pPr>
        <w:pStyle w:val="ListParagraph"/>
        <w:numPr>
          <w:ilvl w:val="0"/>
          <w:numId w:val="7"/>
        </w:numPr>
        <w:rPr>
          <w:rFonts w:cstheme="minorHAnsi"/>
          <w:sz w:val="24"/>
          <w:szCs w:val="24"/>
        </w:rPr>
      </w:pPr>
      <w:r w:rsidRPr="008E4B82">
        <w:rPr>
          <w:rFonts w:cstheme="minorHAnsi"/>
          <w:sz w:val="24"/>
          <w:szCs w:val="24"/>
        </w:rPr>
        <w:t>Local churches</w:t>
      </w:r>
      <w:r w:rsidR="008C66D6">
        <w:rPr>
          <w:rFonts w:cstheme="minorHAnsi"/>
          <w:sz w:val="24"/>
          <w:szCs w:val="24"/>
        </w:rPr>
        <w:t xml:space="preserve"> and parishes</w:t>
      </w:r>
    </w:p>
    <w:p w14:paraId="235B3426" w14:textId="77777777" w:rsidR="00FA61E4" w:rsidRPr="008E4B82" w:rsidRDefault="008C66D6" w:rsidP="00FA61E4">
      <w:pPr>
        <w:pStyle w:val="ListParagraph"/>
        <w:numPr>
          <w:ilvl w:val="0"/>
          <w:numId w:val="7"/>
        </w:numPr>
        <w:rPr>
          <w:rFonts w:cstheme="minorHAnsi"/>
          <w:sz w:val="24"/>
          <w:szCs w:val="24"/>
        </w:rPr>
      </w:pPr>
      <w:r>
        <w:rPr>
          <w:rFonts w:cstheme="minorHAnsi"/>
          <w:sz w:val="24"/>
          <w:szCs w:val="24"/>
        </w:rPr>
        <w:t>C</w:t>
      </w:r>
      <w:r w:rsidR="00FA61E4" w:rsidRPr="008E4B82">
        <w:rPr>
          <w:rFonts w:cstheme="minorHAnsi"/>
          <w:sz w:val="24"/>
          <w:szCs w:val="24"/>
        </w:rPr>
        <w:t xml:space="preserve">ommunity partners </w:t>
      </w:r>
    </w:p>
    <w:p w14:paraId="7CEC63A7" w14:textId="77777777" w:rsidR="00FA61E4" w:rsidRPr="008E4B82" w:rsidRDefault="00FA61E4" w:rsidP="00FA61E4">
      <w:pPr>
        <w:pStyle w:val="ListParagraph"/>
        <w:numPr>
          <w:ilvl w:val="0"/>
          <w:numId w:val="7"/>
        </w:numPr>
        <w:rPr>
          <w:rFonts w:cstheme="minorHAnsi"/>
          <w:sz w:val="24"/>
          <w:szCs w:val="24"/>
        </w:rPr>
      </w:pPr>
      <w:r w:rsidRPr="008E4B82">
        <w:rPr>
          <w:rFonts w:cstheme="minorHAnsi"/>
          <w:sz w:val="24"/>
          <w:szCs w:val="24"/>
        </w:rPr>
        <w:t xml:space="preserve">Teaching schools </w:t>
      </w:r>
    </w:p>
    <w:p w14:paraId="13B7F34F" w14:textId="77777777" w:rsidR="00FA61E4" w:rsidRPr="008E4B82" w:rsidRDefault="00FA61E4" w:rsidP="00FA61E4">
      <w:pPr>
        <w:pStyle w:val="ListParagraph"/>
        <w:numPr>
          <w:ilvl w:val="0"/>
          <w:numId w:val="7"/>
        </w:numPr>
        <w:rPr>
          <w:rFonts w:cstheme="minorHAnsi"/>
          <w:sz w:val="24"/>
          <w:szCs w:val="24"/>
        </w:rPr>
      </w:pPr>
      <w:r w:rsidRPr="008E4B82">
        <w:rPr>
          <w:rFonts w:cstheme="minorHAnsi"/>
          <w:sz w:val="24"/>
          <w:szCs w:val="24"/>
        </w:rPr>
        <w:t>Ofsted</w:t>
      </w:r>
      <w:r w:rsidR="008C66D6">
        <w:rPr>
          <w:rFonts w:cstheme="minorHAnsi"/>
          <w:sz w:val="24"/>
          <w:szCs w:val="24"/>
        </w:rPr>
        <w:t xml:space="preserve"> and</w:t>
      </w:r>
      <w:r w:rsidRPr="008E4B82">
        <w:rPr>
          <w:rFonts w:cstheme="minorHAnsi"/>
          <w:sz w:val="24"/>
          <w:szCs w:val="24"/>
        </w:rPr>
        <w:t xml:space="preserve"> HMI</w:t>
      </w:r>
    </w:p>
    <w:p w14:paraId="12FDD812" w14:textId="77777777" w:rsidR="008C66D6" w:rsidRDefault="002C58CF" w:rsidP="00FA61E4">
      <w:pPr>
        <w:pStyle w:val="ListParagraph"/>
        <w:numPr>
          <w:ilvl w:val="0"/>
          <w:numId w:val="7"/>
        </w:numPr>
        <w:rPr>
          <w:rFonts w:cstheme="minorHAnsi"/>
          <w:sz w:val="24"/>
          <w:szCs w:val="24"/>
        </w:rPr>
      </w:pPr>
      <w:r>
        <w:rPr>
          <w:rFonts w:cstheme="minorHAnsi"/>
          <w:sz w:val="24"/>
          <w:szCs w:val="24"/>
        </w:rPr>
        <w:t>Other d</w:t>
      </w:r>
      <w:r w:rsidR="00FA61E4" w:rsidRPr="008E4B82">
        <w:rPr>
          <w:rFonts w:cstheme="minorHAnsi"/>
          <w:sz w:val="24"/>
          <w:szCs w:val="24"/>
        </w:rPr>
        <w:t xml:space="preserve">iocesan departments </w:t>
      </w:r>
    </w:p>
    <w:p w14:paraId="2F56F11F" w14:textId="77777777" w:rsidR="00FA61E4" w:rsidRPr="008E4B82" w:rsidRDefault="008C66D6" w:rsidP="00FA61E4">
      <w:pPr>
        <w:pStyle w:val="ListParagraph"/>
        <w:numPr>
          <w:ilvl w:val="0"/>
          <w:numId w:val="7"/>
        </w:numPr>
        <w:rPr>
          <w:rFonts w:cstheme="minorHAnsi"/>
          <w:sz w:val="24"/>
          <w:szCs w:val="24"/>
        </w:rPr>
      </w:pPr>
      <w:r>
        <w:rPr>
          <w:rFonts w:cstheme="minorHAnsi"/>
          <w:sz w:val="24"/>
          <w:szCs w:val="24"/>
        </w:rPr>
        <w:t>T</w:t>
      </w:r>
      <w:r w:rsidR="002C58CF">
        <w:rPr>
          <w:rFonts w:cstheme="minorHAnsi"/>
          <w:sz w:val="24"/>
          <w:szCs w:val="24"/>
        </w:rPr>
        <w:t xml:space="preserve">he </w:t>
      </w:r>
      <w:r w:rsidR="00FA61E4" w:rsidRPr="008E4B82">
        <w:rPr>
          <w:rFonts w:cstheme="minorHAnsi"/>
          <w:sz w:val="24"/>
          <w:szCs w:val="24"/>
        </w:rPr>
        <w:t xml:space="preserve">Cathedral </w:t>
      </w:r>
    </w:p>
    <w:p w14:paraId="356D1026" w14:textId="77777777" w:rsidR="002C58CF" w:rsidRPr="008E4B82" w:rsidRDefault="002C58CF" w:rsidP="002C58CF">
      <w:pPr>
        <w:rPr>
          <w:rFonts w:cstheme="minorHAnsi"/>
          <w:sz w:val="24"/>
          <w:szCs w:val="24"/>
        </w:rPr>
      </w:pPr>
      <w:r w:rsidRPr="008E4B82">
        <w:rPr>
          <w:rFonts w:cstheme="minorHAnsi"/>
          <w:sz w:val="24"/>
          <w:szCs w:val="24"/>
        </w:rPr>
        <w:t xml:space="preserve">The DBE is committed to the safeguarding, </w:t>
      </w:r>
      <w:proofErr w:type="gramStart"/>
      <w:r w:rsidRPr="008E4B82">
        <w:rPr>
          <w:rFonts w:cstheme="minorHAnsi"/>
          <w:sz w:val="24"/>
          <w:szCs w:val="24"/>
        </w:rPr>
        <w:t>welfare</w:t>
      </w:r>
      <w:proofErr w:type="gramEnd"/>
      <w:r w:rsidRPr="008E4B82">
        <w:rPr>
          <w:rFonts w:cstheme="minorHAnsi"/>
          <w:sz w:val="24"/>
          <w:szCs w:val="24"/>
        </w:rPr>
        <w:t xml:space="preserve"> and well</w:t>
      </w:r>
      <w:r>
        <w:rPr>
          <w:rFonts w:cstheme="minorHAnsi"/>
          <w:sz w:val="24"/>
          <w:szCs w:val="24"/>
        </w:rPr>
        <w:t>-</w:t>
      </w:r>
      <w:r w:rsidRPr="008E4B82">
        <w:rPr>
          <w:rFonts w:cstheme="minorHAnsi"/>
          <w:sz w:val="24"/>
          <w:szCs w:val="24"/>
        </w:rPr>
        <w:t xml:space="preserve">being of all children within the diocese and expects all our partners and stakeholders to do the same. </w:t>
      </w:r>
    </w:p>
    <w:p w14:paraId="34114C22" w14:textId="77777777" w:rsidR="00026C1F" w:rsidRPr="00D54D66" w:rsidRDefault="00D54D66" w:rsidP="006448EC">
      <w:pPr>
        <w:rPr>
          <w:rFonts w:cstheme="minorHAnsi"/>
          <w:sz w:val="24"/>
          <w:szCs w:val="24"/>
        </w:rPr>
      </w:pPr>
      <w:r>
        <w:rPr>
          <w:rFonts w:cstheme="minorHAnsi"/>
          <w:sz w:val="24"/>
          <w:szCs w:val="24"/>
        </w:rPr>
        <w:t xml:space="preserve">This document </w:t>
      </w:r>
      <w:r w:rsidR="008E4B82" w:rsidRPr="00D54D66">
        <w:rPr>
          <w:rFonts w:cstheme="minorHAnsi"/>
          <w:sz w:val="24"/>
          <w:szCs w:val="24"/>
        </w:rPr>
        <w:t>provides transparen</w:t>
      </w:r>
      <w:r w:rsidR="008C66D6" w:rsidRPr="00D54D66">
        <w:rPr>
          <w:rFonts w:cstheme="minorHAnsi"/>
          <w:sz w:val="24"/>
          <w:szCs w:val="24"/>
        </w:rPr>
        <w:t xml:space="preserve">cy as to the workings and ethos of the education team </w:t>
      </w:r>
      <w:r w:rsidR="0015415C" w:rsidRPr="00D54D66">
        <w:rPr>
          <w:rFonts w:cstheme="minorHAnsi"/>
          <w:sz w:val="24"/>
          <w:szCs w:val="24"/>
        </w:rPr>
        <w:t>on behalf of the DBE</w:t>
      </w:r>
      <w:r w:rsidR="008E4B82" w:rsidRPr="00D54D66">
        <w:rPr>
          <w:rFonts w:cstheme="minorHAnsi"/>
          <w:sz w:val="24"/>
          <w:szCs w:val="24"/>
        </w:rPr>
        <w:t xml:space="preserve">. It </w:t>
      </w:r>
      <w:r w:rsidR="0015415C" w:rsidRPr="00D54D66">
        <w:rPr>
          <w:rFonts w:cstheme="minorHAnsi"/>
          <w:sz w:val="24"/>
          <w:szCs w:val="24"/>
        </w:rPr>
        <w:t xml:space="preserve">will </w:t>
      </w:r>
      <w:r w:rsidR="008E4B82" w:rsidRPr="00D54D66">
        <w:rPr>
          <w:rFonts w:cstheme="minorHAnsi"/>
          <w:sz w:val="24"/>
          <w:szCs w:val="24"/>
        </w:rPr>
        <w:t xml:space="preserve">also of interest </w:t>
      </w:r>
      <w:r w:rsidR="006448EC" w:rsidRPr="00D54D66">
        <w:rPr>
          <w:rFonts w:cstheme="minorHAnsi"/>
          <w:sz w:val="24"/>
          <w:szCs w:val="24"/>
        </w:rPr>
        <w:t xml:space="preserve">schools, </w:t>
      </w:r>
      <w:proofErr w:type="gramStart"/>
      <w:r w:rsidR="008C66D6" w:rsidRPr="00D54D66">
        <w:rPr>
          <w:rFonts w:cstheme="minorHAnsi"/>
          <w:sz w:val="24"/>
          <w:szCs w:val="24"/>
        </w:rPr>
        <w:t>stakeholders</w:t>
      </w:r>
      <w:proofErr w:type="gramEnd"/>
      <w:r w:rsidR="008C66D6" w:rsidRPr="00D54D66">
        <w:rPr>
          <w:rFonts w:cstheme="minorHAnsi"/>
          <w:sz w:val="24"/>
          <w:szCs w:val="24"/>
        </w:rPr>
        <w:t xml:space="preserve"> and partners as</w:t>
      </w:r>
      <w:r w:rsidR="006448EC" w:rsidRPr="00D54D66">
        <w:rPr>
          <w:rFonts w:cstheme="minorHAnsi"/>
          <w:sz w:val="24"/>
          <w:szCs w:val="24"/>
        </w:rPr>
        <w:t xml:space="preserve"> appropriate. </w:t>
      </w:r>
    </w:p>
    <w:p w14:paraId="16A29563" w14:textId="77777777" w:rsidR="00D54D66" w:rsidRPr="008E4B82" w:rsidRDefault="00D54D66" w:rsidP="006448EC">
      <w:pPr>
        <w:rPr>
          <w:rFonts w:cstheme="minorHAnsi"/>
          <w:b/>
          <w:sz w:val="24"/>
          <w:szCs w:val="24"/>
        </w:rPr>
      </w:pPr>
      <w:r>
        <w:rPr>
          <w:rFonts w:cstheme="minorHAnsi"/>
          <w:b/>
          <w:sz w:val="24"/>
          <w:szCs w:val="24"/>
        </w:rPr>
        <w:t>Delivery of the strategy</w:t>
      </w:r>
    </w:p>
    <w:tbl>
      <w:tblPr>
        <w:tblStyle w:val="TableGrid"/>
        <w:tblW w:w="9918" w:type="dxa"/>
        <w:tblLook w:val="04A0" w:firstRow="1" w:lastRow="0" w:firstColumn="1" w:lastColumn="0" w:noHBand="0" w:noVBand="1"/>
      </w:tblPr>
      <w:tblGrid>
        <w:gridCol w:w="1374"/>
        <w:gridCol w:w="8544"/>
      </w:tblGrid>
      <w:tr w:rsidR="00D54D66" w:rsidRPr="008E4B82" w14:paraId="405A4414" w14:textId="77777777" w:rsidTr="00A31BD5">
        <w:tc>
          <w:tcPr>
            <w:tcW w:w="1374" w:type="dxa"/>
          </w:tcPr>
          <w:p w14:paraId="7649B30E" w14:textId="77777777" w:rsidR="00D54D66" w:rsidRDefault="00950EFB">
            <w:pPr>
              <w:rPr>
                <w:rFonts w:cstheme="minorHAnsi"/>
                <w:sz w:val="24"/>
                <w:szCs w:val="24"/>
              </w:rPr>
            </w:pPr>
            <w:r>
              <w:rPr>
                <w:rFonts w:cstheme="minorHAnsi"/>
                <w:sz w:val="24"/>
                <w:szCs w:val="24"/>
              </w:rPr>
              <w:t xml:space="preserve">Context </w:t>
            </w:r>
          </w:p>
        </w:tc>
        <w:tc>
          <w:tcPr>
            <w:tcW w:w="8544" w:type="dxa"/>
          </w:tcPr>
          <w:p w14:paraId="046713DB" w14:textId="77777777" w:rsidR="00D54D66" w:rsidRDefault="00D54D66" w:rsidP="00052D51">
            <w:pPr>
              <w:rPr>
                <w:rFonts w:cstheme="minorHAnsi"/>
                <w:sz w:val="24"/>
                <w:szCs w:val="24"/>
              </w:rPr>
            </w:pPr>
            <w:r w:rsidRPr="008E4B82">
              <w:rPr>
                <w:rFonts w:cstheme="minorHAnsi"/>
                <w:sz w:val="24"/>
                <w:szCs w:val="24"/>
              </w:rPr>
              <w:t xml:space="preserve">Operating within a complex educational landscape with diminishing resources, we recognise the challenges that schools face. We also recognise the opportunities this </w:t>
            </w:r>
            <w:proofErr w:type="gramStart"/>
            <w:r w:rsidRPr="008E4B82">
              <w:rPr>
                <w:rFonts w:cstheme="minorHAnsi"/>
                <w:sz w:val="24"/>
                <w:szCs w:val="24"/>
              </w:rPr>
              <w:t xml:space="preserve">opens </w:t>
            </w:r>
            <w:r>
              <w:rPr>
                <w:rFonts w:cstheme="minorHAnsi"/>
                <w:sz w:val="24"/>
                <w:szCs w:val="24"/>
              </w:rPr>
              <w:t>up</w:t>
            </w:r>
            <w:proofErr w:type="gramEnd"/>
            <w:r>
              <w:rPr>
                <w:rFonts w:cstheme="minorHAnsi"/>
                <w:sz w:val="24"/>
                <w:szCs w:val="24"/>
              </w:rPr>
              <w:t xml:space="preserve"> </w:t>
            </w:r>
            <w:r w:rsidRPr="008E4B82">
              <w:rPr>
                <w:rFonts w:cstheme="minorHAnsi"/>
                <w:sz w:val="24"/>
                <w:szCs w:val="24"/>
              </w:rPr>
              <w:t xml:space="preserve">to the diocese and to our schools to become system leaders.  </w:t>
            </w:r>
          </w:p>
          <w:p w14:paraId="01715E1A" w14:textId="77777777" w:rsidR="00D54D66" w:rsidRDefault="00D54D66" w:rsidP="00052D51">
            <w:pPr>
              <w:rPr>
                <w:rFonts w:cstheme="minorHAnsi"/>
                <w:sz w:val="24"/>
                <w:szCs w:val="24"/>
              </w:rPr>
            </w:pPr>
          </w:p>
          <w:p w14:paraId="7533BEFE" w14:textId="77777777" w:rsidR="00D54D66" w:rsidRDefault="00D54D66" w:rsidP="00052D51">
            <w:pPr>
              <w:rPr>
                <w:rFonts w:cstheme="minorHAnsi"/>
                <w:sz w:val="24"/>
                <w:szCs w:val="24"/>
              </w:rPr>
            </w:pPr>
            <w:r>
              <w:rPr>
                <w:rFonts w:cstheme="minorHAnsi"/>
                <w:sz w:val="24"/>
                <w:szCs w:val="24"/>
              </w:rPr>
              <w:t xml:space="preserve">The DBE of the diocese of Bath and Wells seeks to position itself as arbiter, </w:t>
            </w:r>
            <w:r w:rsidR="00950EFB">
              <w:rPr>
                <w:rFonts w:cstheme="minorHAnsi"/>
                <w:sz w:val="24"/>
                <w:szCs w:val="24"/>
              </w:rPr>
              <w:t>advocate and supporter of the Christian character that makes church schools distinctive.</w:t>
            </w:r>
          </w:p>
          <w:p w14:paraId="5D331547" w14:textId="77777777" w:rsidR="00950EFB" w:rsidRDefault="00950EFB" w:rsidP="00052D51">
            <w:pPr>
              <w:rPr>
                <w:rFonts w:cstheme="minorHAnsi"/>
                <w:sz w:val="24"/>
                <w:szCs w:val="24"/>
              </w:rPr>
            </w:pPr>
          </w:p>
          <w:p w14:paraId="0BC425AE" w14:textId="77777777" w:rsidR="00950EFB" w:rsidRDefault="00950EFB" w:rsidP="00950EFB">
            <w:pPr>
              <w:rPr>
                <w:rFonts w:cstheme="minorHAnsi"/>
                <w:sz w:val="24"/>
                <w:szCs w:val="24"/>
              </w:rPr>
            </w:pPr>
            <w:r w:rsidRPr="008E4B82">
              <w:rPr>
                <w:rFonts w:cstheme="minorHAnsi"/>
                <w:sz w:val="24"/>
                <w:szCs w:val="24"/>
              </w:rPr>
              <w:t xml:space="preserve">Schools in the diocese of Bath and Wells cover a wide spectrum from large secondary schools in an urban setting to small rural primaries. Characteristically, there is a high proportion of schools with under 50 pupils, which brings </w:t>
            </w:r>
            <w:r>
              <w:rPr>
                <w:rFonts w:cstheme="minorHAnsi"/>
                <w:sz w:val="24"/>
                <w:szCs w:val="24"/>
              </w:rPr>
              <w:t xml:space="preserve">additional </w:t>
            </w:r>
            <w:r w:rsidRPr="008E4B82">
              <w:rPr>
                <w:rFonts w:cstheme="minorHAnsi"/>
                <w:sz w:val="24"/>
                <w:szCs w:val="24"/>
              </w:rPr>
              <w:t>challenge.</w:t>
            </w:r>
            <w:r>
              <w:rPr>
                <w:rFonts w:cstheme="minorHAnsi"/>
                <w:sz w:val="24"/>
                <w:szCs w:val="24"/>
              </w:rPr>
              <w:t xml:space="preserve"> A </w:t>
            </w:r>
            <w:r>
              <w:rPr>
                <w:rFonts w:cstheme="minorHAnsi"/>
                <w:sz w:val="24"/>
                <w:szCs w:val="24"/>
              </w:rPr>
              <w:lastRenderedPageBreak/>
              <w:t xml:space="preserve">partnership approach will be applicable to all. </w:t>
            </w:r>
          </w:p>
          <w:p w14:paraId="7EE6325D" w14:textId="77777777" w:rsidR="00950EFB" w:rsidRDefault="00950EFB" w:rsidP="00950EFB">
            <w:pPr>
              <w:rPr>
                <w:rFonts w:cstheme="minorHAnsi"/>
                <w:sz w:val="24"/>
                <w:szCs w:val="24"/>
              </w:rPr>
            </w:pPr>
          </w:p>
          <w:p w14:paraId="602715CA" w14:textId="77777777" w:rsidR="00950EFB" w:rsidRDefault="00950EFB" w:rsidP="00950EFB">
            <w:pPr>
              <w:rPr>
                <w:sz w:val="24"/>
                <w:szCs w:val="24"/>
              </w:rPr>
            </w:pPr>
            <w:r>
              <w:rPr>
                <w:sz w:val="24"/>
                <w:szCs w:val="24"/>
              </w:rPr>
              <w:t xml:space="preserve">Operating within a complex educational landscape with diminishing resources, we recognise the challenges that schools face. </w:t>
            </w:r>
            <w:r w:rsidR="00CD1731">
              <w:rPr>
                <w:sz w:val="24"/>
                <w:szCs w:val="24"/>
              </w:rPr>
              <w:t>Thus,</w:t>
            </w:r>
            <w:r>
              <w:rPr>
                <w:sz w:val="24"/>
                <w:szCs w:val="24"/>
              </w:rPr>
              <w:t xml:space="preserve"> support will be offered proportionate to need. </w:t>
            </w:r>
          </w:p>
          <w:p w14:paraId="567BD7E6" w14:textId="77777777" w:rsidR="00950EFB" w:rsidRDefault="00950EFB" w:rsidP="00950EFB">
            <w:pPr>
              <w:rPr>
                <w:sz w:val="24"/>
                <w:szCs w:val="24"/>
              </w:rPr>
            </w:pPr>
          </w:p>
          <w:p w14:paraId="68167383" w14:textId="77777777" w:rsidR="00950EFB" w:rsidRPr="00950EFB" w:rsidRDefault="00950EFB" w:rsidP="00052D51">
            <w:pPr>
              <w:rPr>
                <w:sz w:val="24"/>
                <w:szCs w:val="24"/>
              </w:rPr>
            </w:pPr>
            <w:r>
              <w:rPr>
                <w:sz w:val="24"/>
                <w:szCs w:val="24"/>
              </w:rPr>
              <w:t xml:space="preserve">We also recognise the opportunities this </w:t>
            </w:r>
            <w:proofErr w:type="gramStart"/>
            <w:r>
              <w:rPr>
                <w:sz w:val="24"/>
                <w:szCs w:val="24"/>
              </w:rPr>
              <w:t>opens up</w:t>
            </w:r>
            <w:proofErr w:type="gramEnd"/>
            <w:r>
              <w:rPr>
                <w:sz w:val="24"/>
                <w:szCs w:val="24"/>
              </w:rPr>
              <w:t xml:space="preserve"> to the diocese and to our schools to become system leaders.  </w:t>
            </w:r>
          </w:p>
        </w:tc>
      </w:tr>
      <w:tr w:rsidR="00052D51" w:rsidRPr="008E4B82" w14:paraId="11151B29" w14:textId="77777777" w:rsidTr="00A31BD5">
        <w:tc>
          <w:tcPr>
            <w:tcW w:w="1374" w:type="dxa"/>
          </w:tcPr>
          <w:p w14:paraId="61F284C9" w14:textId="77777777" w:rsidR="00052D51" w:rsidRDefault="00052D51">
            <w:pPr>
              <w:rPr>
                <w:rFonts w:cstheme="minorHAnsi"/>
                <w:sz w:val="24"/>
                <w:szCs w:val="24"/>
              </w:rPr>
            </w:pPr>
            <w:r>
              <w:rPr>
                <w:rFonts w:cstheme="minorHAnsi"/>
                <w:sz w:val="24"/>
                <w:szCs w:val="24"/>
              </w:rPr>
              <w:lastRenderedPageBreak/>
              <w:t xml:space="preserve">The vision for church schools in the diocese of Bath and Wells </w:t>
            </w:r>
          </w:p>
        </w:tc>
        <w:tc>
          <w:tcPr>
            <w:tcW w:w="8544" w:type="dxa"/>
          </w:tcPr>
          <w:p w14:paraId="2FDD04D6" w14:textId="77777777" w:rsidR="00052D51" w:rsidRPr="008E4B82" w:rsidRDefault="00052D51" w:rsidP="00052D51">
            <w:pPr>
              <w:rPr>
                <w:rFonts w:cstheme="minorHAnsi"/>
                <w:sz w:val="24"/>
                <w:szCs w:val="24"/>
              </w:rPr>
            </w:pPr>
            <w:r w:rsidRPr="008E4B82">
              <w:rPr>
                <w:rFonts w:cstheme="minorHAnsi"/>
                <w:sz w:val="24"/>
                <w:szCs w:val="24"/>
              </w:rPr>
              <w:t>JOHN 10.10</w:t>
            </w:r>
          </w:p>
          <w:p w14:paraId="4D0F5C35" w14:textId="77777777" w:rsidR="00052D51" w:rsidRPr="008E4B82" w:rsidRDefault="00052D51" w:rsidP="00052D51">
            <w:pPr>
              <w:rPr>
                <w:rFonts w:cstheme="minorHAnsi"/>
                <w:sz w:val="24"/>
                <w:szCs w:val="24"/>
              </w:rPr>
            </w:pPr>
            <w:r w:rsidRPr="008E4B82">
              <w:rPr>
                <w:rFonts w:cstheme="minorHAnsi"/>
                <w:sz w:val="24"/>
                <w:szCs w:val="24"/>
              </w:rPr>
              <w:t xml:space="preserve">That they shall have life, life in all its </w:t>
            </w:r>
            <w:proofErr w:type="gramStart"/>
            <w:r w:rsidRPr="008E4B82">
              <w:rPr>
                <w:rFonts w:cstheme="minorHAnsi"/>
                <w:sz w:val="24"/>
                <w:szCs w:val="24"/>
              </w:rPr>
              <w:t>fullness</w:t>
            </w:r>
            <w:proofErr w:type="gramEnd"/>
            <w:r w:rsidRPr="008E4B82">
              <w:rPr>
                <w:rFonts w:cstheme="minorHAnsi"/>
                <w:sz w:val="24"/>
                <w:szCs w:val="24"/>
              </w:rPr>
              <w:t xml:space="preserve"> </w:t>
            </w:r>
          </w:p>
          <w:p w14:paraId="61514E9E" w14:textId="77777777" w:rsidR="00052D51" w:rsidRPr="008E4B82" w:rsidRDefault="00052D51" w:rsidP="00052D51">
            <w:pPr>
              <w:rPr>
                <w:rFonts w:cstheme="minorHAnsi"/>
                <w:sz w:val="24"/>
                <w:szCs w:val="24"/>
              </w:rPr>
            </w:pPr>
          </w:p>
          <w:p w14:paraId="0741FCC9" w14:textId="77777777" w:rsidR="00052D51" w:rsidRDefault="00052D51" w:rsidP="00052D51">
            <w:pPr>
              <w:rPr>
                <w:rFonts w:cstheme="minorHAnsi"/>
                <w:sz w:val="24"/>
                <w:szCs w:val="24"/>
              </w:rPr>
            </w:pPr>
            <w:proofErr w:type="gramStart"/>
            <w:r>
              <w:rPr>
                <w:rFonts w:cstheme="minorHAnsi"/>
                <w:sz w:val="24"/>
                <w:szCs w:val="24"/>
              </w:rPr>
              <w:t xml:space="preserve">The over-arching </w:t>
            </w:r>
            <w:r w:rsidRPr="008E4B82">
              <w:rPr>
                <w:rFonts w:cstheme="minorHAnsi"/>
                <w:sz w:val="24"/>
                <w:szCs w:val="24"/>
              </w:rPr>
              <w:t>vision,</w:t>
            </w:r>
            <w:proofErr w:type="gramEnd"/>
            <w:r w:rsidRPr="008E4B82">
              <w:rPr>
                <w:rFonts w:cstheme="minorHAnsi"/>
                <w:sz w:val="24"/>
                <w:szCs w:val="24"/>
              </w:rPr>
              <w:t xml:space="preserve"> encompassed in John 10.10 is one of human flourishing for all. It is one in which there is an expectation of excellence and academic rigour at all levels and embraces the spiritual, physical, intellectual, emotional, moral and social development of children and young </w:t>
            </w:r>
            <w:proofErr w:type="gramStart"/>
            <w:r w:rsidRPr="008E4B82">
              <w:rPr>
                <w:rFonts w:cstheme="minorHAnsi"/>
                <w:sz w:val="24"/>
                <w:szCs w:val="24"/>
              </w:rPr>
              <w:t>people</w:t>
            </w:r>
            <w:proofErr w:type="gramEnd"/>
          </w:p>
          <w:p w14:paraId="098B6864" w14:textId="77777777" w:rsidR="00495976" w:rsidRDefault="00495976" w:rsidP="00052D51">
            <w:pPr>
              <w:rPr>
                <w:rFonts w:cstheme="minorHAnsi"/>
                <w:sz w:val="24"/>
                <w:szCs w:val="24"/>
              </w:rPr>
            </w:pPr>
          </w:p>
          <w:p w14:paraId="44306EBD" w14:textId="77777777" w:rsidR="00495976" w:rsidRPr="008E4B82" w:rsidRDefault="00495976" w:rsidP="00052D51">
            <w:pPr>
              <w:rPr>
                <w:rFonts w:cstheme="minorHAnsi"/>
                <w:sz w:val="24"/>
                <w:szCs w:val="24"/>
              </w:rPr>
            </w:pPr>
            <w:r w:rsidRPr="008E4B82">
              <w:rPr>
                <w:rFonts w:cstheme="minorHAnsi"/>
                <w:sz w:val="24"/>
                <w:szCs w:val="24"/>
              </w:rPr>
              <w:t>Just as</w:t>
            </w:r>
            <w:r>
              <w:rPr>
                <w:rFonts w:cstheme="minorHAnsi"/>
                <w:sz w:val="24"/>
                <w:szCs w:val="24"/>
              </w:rPr>
              <w:t xml:space="preserve"> </w:t>
            </w:r>
            <w:proofErr w:type="gramStart"/>
            <w:r w:rsidRPr="008E4B82">
              <w:rPr>
                <w:rFonts w:cstheme="minorHAnsi"/>
                <w:sz w:val="24"/>
                <w:szCs w:val="24"/>
              </w:rPr>
              <w:t>each and every</w:t>
            </w:r>
            <w:proofErr w:type="gramEnd"/>
            <w:r w:rsidRPr="008E4B82">
              <w:rPr>
                <w:rFonts w:cstheme="minorHAnsi"/>
                <w:sz w:val="24"/>
                <w:szCs w:val="24"/>
              </w:rPr>
              <w:t xml:space="preserve"> child is</w:t>
            </w:r>
            <w:r w:rsidR="00F47952">
              <w:rPr>
                <w:rFonts w:cstheme="minorHAnsi"/>
                <w:sz w:val="24"/>
                <w:szCs w:val="24"/>
              </w:rPr>
              <w:t xml:space="preserve"> of value, is</w:t>
            </w:r>
            <w:r w:rsidRPr="008E4B82">
              <w:rPr>
                <w:rFonts w:cstheme="minorHAnsi"/>
                <w:sz w:val="24"/>
                <w:szCs w:val="24"/>
              </w:rPr>
              <w:t xml:space="preserve"> unique and can flourish and achieve, so each and every </w:t>
            </w:r>
            <w:r w:rsidRPr="00495976">
              <w:rPr>
                <w:rFonts w:cstheme="minorHAnsi"/>
                <w:sz w:val="24"/>
                <w:szCs w:val="24"/>
              </w:rPr>
              <w:t xml:space="preserve">school </w:t>
            </w:r>
            <w:r w:rsidRPr="008E4B82">
              <w:rPr>
                <w:rFonts w:cstheme="minorHAnsi"/>
                <w:sz w:val="24"/>
                <w:szCs w:val="24"/>
              </w:rPr>
              <w:t xml:space="preserve">and partnership can </w:t>
            </w:r>
            <w:r>
              <w:rPr>
                <w:rFonts w:cstheme="minorHAnsi"/>
                <w:sz w:val="24"/>
                <w:szCs w:val="24"/>
              </w:rPr>
              <w:t>do also</w:t>
            </w:r>
            <w:r w:rsidRPr="008E4B82">
              <w:rPr>
                <w:rFonts w:cstheme="minorHAnsi"/>
                <w:sz w:val="24"/>
                <w:szCs w:val="24"/>
              </w:rPr>
              <w:t xml:space="preserve">. </w:t>
            </w:r>
          </w:p>
        </w:tc>
      </w:tr>
      <w:tr w:rsidR="00052D51" w:rsidRPr="008E4B82" w14:paraId="33758BBC" w14:textId="77777777" w:rsidTr="00A31BD5">
        <w:tc>
          <w:tcPr>
            <w:tcW w:w="1374" w:type="dxa"/>
          </w:tcPr>
          <w:p w14:paraId="71BFA6D8" w14:textId="77777777" w:rsidR="00052D51" w:rsidRDefault="00C74385">
            <w:pPr>
              <w:rPr>
                <w:rFonts w:cstheme="minorHAnsi"/>
                <w:sz w:val="24"/>
                <w:szCs w:val="24"/>
              </w:rPr>
            </w:pPr>
            <w:r>
              <w:rPr>
                <w:rFonts w:cstheme="minorHAnsi"/>
                <w:sz w:val="24"/>
                <w:szCs w:val="24"/>
              </w:rPr>
              <w:t xml:space="preserve">Core elements of the vision </w:t>
            </w:r>
          </w:p>
        </w:tc>
        <w:tc>
          <w:tcPr>
            <w:tcW w:w="8544" w:type="dxa"/>
          </w:tcPr>
          <w:p w14:paraId="60709A16" w14:textId="77777777" w:rsidR="00A310D4" w:rsidRDefault="00A310D4" w:rsidP="00A310D4">
            <w:pPr>
              <w:pStyle w:val="NoSpacing"/>
              <w:rPr>
                <w:rFonts w:cstheme="minorHAnsi"/>
                <w:sz w:val="24"/>
                <w:szCs w:val="24"/>
              </w:rPr>
            </w:pPr>
            <w:r>
              <w:rPr>
                <w:rFonts w:cstheme="minorHAnsi"/>
                <w:sz w:val="24"/>
                <w:szCs w:val="24"/>
              </w:rPr>
              <w:t xml:space="preserve">Although a national document, the vision for education ‘Deeply Christian, serving the common good’ schools are not required to adopt this vision but, </w:t>
            </w:r>
            <w:proofErr w:type="gramStart"/>
            <w:r>
              <w:rPr>
                <w:rFonts w:cstheme="minorHAnsi"/>
                <w:sz w:val="24"/>
                <w:szCs w:val="24"/>
              </w:rPr>
              <w:t>in order to</w:t>
            </w:r>
            <w:proofErr w:type="gramEnd"/>
            <w:r>
              <w:rPr>
                <w:rFonts w:cstheme="minorHAnsi"/>
                <w:sz w:val="24"/>
                <w:szCs w:val="24"/>
              </w:rPr>
              <w:t xml:space="preserve"> </w:t>
            </w:r>
            <w:r w:rsidR="00CD1731">
              <w:rPr>
                <w:rFonts w:cstheme="minorHAnsi"/>
                <w:sz w:val="24"/>
                <w:szCs w:val="24"/>
              </w:rPr>
              <w:t>achieve Good</w:t>
            </w:r>
            <w:r>
              <w:rPr>
                <w:rFonts w:cstheme="minorHAnsi"/>
                <w:sz w:val="24"/>
                <w:szCs w:val="24"/>
              </w:rPr>
              <w:t xml:space="preserve"> in a SIAMS inspection, they must express their own vision and purpose in distinctively Christian terms. </w:t>
            </w:r>
            <w:r w:rsidR="00CD1731">
              <w:rPr>
                <w:rFonts w:cstheme="minorHAnsi"/>
                <w:sz w:val="24"/>
                <w:szCs w:val="24"/>
              </w:rPr>
              <w:t>Thus,</w:t>
            </w:r>
            <w:r w:rsidRPr="008E4B82">
              <w:rPr>
                <w:rFonts w:cstheme="minorHAnsi"/>
                <w:sz w:val="24"/>
                <w:szCs w:val="24"/>
              </w:rPr>
              <w:t xml:space="preserve"> all schools and settings should seek to apply this vision within their local contex</w:t>
            </w:r>
            <w:r>
              <w:rPr>
                <w:rFonts w:cstheme="minorHAnsi"/>
                <w:sz w:val="24"/>
                <w:szCs w:val="24"/>
              </w:rPr>
              <w:t>t</w:t>
            </w:r>
            <w:r w:rsidRPr="008E4B82">
              <w:rPr>
                <w:rFonts w:cstheme="minorHAnsi"/>
                <w:sz w:val="24"/>
                <w:szCs w:val="24"/>
              </w:rPr>
              <w:t xml:space="preserve">. </w:t>
            </w:r>
          </w:p>
          <w:p w14:paraId="5AD4344D" w14:textId="77777777" w:rsidR="00A310D4" w:rsidRDefault="00A310D4" w:rsidP="00A310D4">
            <w:pPr>
              <w:pStyle w:val="NoSpacing"/>
              <w:rPr>
                <w:rFonts w:cstheme="minorHAnsi"/>
                <w:sz w:val="24"/>
                <w:szCs w:val="24"/>
              </w:rPr>
            </w:pPr>
          </w:p>
          <w:p w14:paraId="19E766E9" w14:textId="77777777" w:rsidR="00052D51" w:rsidRDefault="00A310D4" w:rsidP="00052D51">
            <w:pPr>
              <w:rPr>
                <w:rFonts w:cstheme="minorHAnsi"/>
                <w:sz w:val="24"/>
                <w:szCs w:val="24"/>
              </w:rPr>
            </w:pPr>
            <w:r>
              <w:rPr>
                <w:rFonts w:cstheme="minorHAnsi"/>
                <w:sz w:val="24"/>
                <w:szCs w:val="24"/>
              </w:rPr>
              <w:t>Tak</w:t>
            </w:r>
            <w:r w:rsidR="00052D51" w:rsidRPr="008E4B82">
              <w:rPr>
                <w:rFonts w:cstheme="minorHAnsi"/>
                <w:sz w:val="24"/>
                <w:szCs w:val="24"/>
              </w:rPr>
              <w:t>en from the vision document,</w:t>
            </w:r>
            <w:r w:rsidR="00052D51">
              <w:rPr>
                <w:rFonts w:cstheme="minorHAnsi"/>
                <w:sz w:val="24"/>
                <w:szCs w:val="24"/>
              </w:rPr>
              <w:t xml:space="preserve"> all </w:t>
            </w:r>
            <w:r w:rsidR="00052D51" w:rsidRPr="008E4B82">
              <w:rPr>
                <w:rFonts w:cstheme="minorHAnsi"/>
                <w:sz w:val="24"/>
                <w:szCs w:val="24"/>
              </w:rPr>
              <w:t xml:space="preserve">activities </w:t>
            </w:r>
            <w:r w:rsidR="00052D51">
              <w:rPr>
                <w:rFonts w:cstheme="minorHAnsi"/>
                <w:sz w:val="24"/>
                <w:szCs w:val="24"/>
              </w:rPr>
              <w:t xml:space="preserve">undertaken by the education team </w:t>
            </w:r>
            <w:r w:rsidR="00052D51" w:rsidRPr="008E4B82">
              <w:rPr>
                <w:rFonts w:cstheme="minorHAnsi"/>
                <w:sz w:val="24"/>
                <w:szCs w:val="24"/>
              </w:rPr>
              <w:t xml:space="preserve">will promote the core elements, </w:t>
            </w:r>
            <w:proofErr w:type="gramStart"/>
            <w:r w:rsidR="00052D51" w:rsidRPr="008E4B82">
              <w:rPr>
                <w:rFonts w:cstheme="minorHAnsi"/>
                <w:sz w:val="24"/>
                <w:szCs w:val="24"/>
              </w:rPr>
              <w:t>namely</w:t>
            </w:r>
            <w:proofErr w:type="gramEnd"/>
          </w:p>
          <w:p w14:paraId="5D63B290" w14:textId="77777777" w:rsidR="00A310D4" w:rsidRPr="008E4B82" w:rsidRDefault="00A310D4" w:rsidP="00052D51">
            <w:pPr>
              <w:rPr>
                <w:rFonts w:cstheme="minorHAnsi"/>
                <w:sz w:val="24"/>
                <w:szCs w:val="24"/>
              </w:rPr>
            </w:pPr>
          </w:p>
          <w:p w14:paraId="54C627D0" w14:textId="77777777" w:rsidR="00052D51" w:rsidRPr="008E4B82" w:rsidRDefault="00052D51" w:rsidP="00052D51">
            <w:pPr>
              <w:pStyle w:val="ListParagraph"/>
              <w:numPr>
                <w:ilvl w:val="0"/>
                <w:numId w:val="22"/>
              </w:numPr>
              <w:rPr>
                <w:rFonts w:cstheme="minorHAnsi"/>
                <w:sz w:val="24"/>
                <w:szCs w:val="24"/>
              </w:rPr>
            </w:pPr>
            <w:r w:rsidRPr="008E4B82">
              <w:rPr>
                <w:rFonts w:cstheme="minorHAnsi"/>
                <w:sz w:val="24"/>
                <w:szCs w:val="24"/>
              </w:rPr>
              <w:t>Educating for Wisdom, Knowledge and Skills</w:t>
            </w:r>
          </w:p>
          <w:p w14:paraId="50F226CF" w14:textId="77777777" w:rsidR="00052D51" w:rsidRPr="008E4B82" w:rsidRDefault="00052D51" w:rsidP="00052D51">
            <w:pPr>
              <w:pStyle w:val="ListParagraph"/>
              <w:numPr>
                <w:ilvl w:val="0"/>
                <w:numId w:val="16"/>
              </w:numPr>
              <w:rPr>
                <w:rFonts w:cstheme="minorHAnsi"/>
                <w:sz w:val="24"/>
                <w:szCs w:val="24"/>
              </w:rPr>
            </w:pPr>
            <w:r w:rsidRPr="008E4B82">
              <w:rPr>
                <w:rFonts w:cstheme="minorHAnsi"/>
                <w:sz w:val="24"/>
                <w:szCs w:val="24"/>
              </w:rPr>
              <w:t xml:space="preserve">Educating for Hope and Aspiration </w:t>
            </w:r>
          </w:p>
          <w:p w14:paraId="74C7C1A4" w14:textId="77777777" w:rsidR="00052D51" w:rsidRPr="008E4B82" w:rsidRDefault="00052D51" w:rsidP="00052D51">
            <w:pPr>
              <w:pStyle w:val="ListParagraph"/>
              <w:numPr>
                <w:ilvl w:val="0"/>
                <w:numId w:val="16"/>
              </w:numPr>
              <w:rPr>
                <w:rFonts w:cstheme="minorHAnsi"/>
                <w:sz w:val="24"/>
                <w:szCs w:val="24"/>
              </w:rPr>
            </w:pPr>
            <w:r w:rsidRPr="008E4B82">
              <w:rPr>
                <w:rFonts w:cstheme="minorHAnsi"/>
                <w:sz w:val="24"/>
                <w:szCs w:val="24"/>
              </w:rPr>
              <w:t>Educating for Community and Living Well Together</w:t>
            </w:r>
          </w:p>
          <w:p w14:paraId="2E5CA6BE" w14:textId="77777777" w:rsidR="00052D51" w:rsidRPr="00052D51" w:rsidRDefault="00052D51" w:rsidP="00052D51">
            <w:pPr>
              <w:pStyle w:val="ListParagraph"/>
              <w:numPr>
                <w:ilvl w:val="0"/>
                <w:numId w:val="16"/>
              </w:numPr>
              <w:rPr>
                <w:rFonts w:cstheme="minorHAnsi"/>
                <w:sz w:val="24"/>
                <w:szCs w:val="24"/>
              </w:rPr>
            </w:pPr>
            <w:r w:rsidRPr="00052D51">
              <w:rPr>
                <w:rFonts w:cstheme="minorHAnsi"/>
                <w:sz w:val="24"/>
                <w:szCs w:val="24"/>
              </w:rPr>
              <w:t>Educating for Dignity and Respect</w:t>
            </w:r>
          </w:p>
        </w:tc>
      </w:tr>
      <w:tr w:rsidR="006D7AB5" w:rsidRPr="008E4B82" w14:paraId="72A72FCB" w14:textId="77777777" w:rsidTr="00A31BD5">
        <w:tc>
          <w:tcPr>
            <w:tcW w:w="1374" w:type="dxa"/>
          </w:tcPr>
          <w:p w14:paraId="3F7E746D" w14:textId="77777777" w:rsidR="006D7AB5" w:rsidRDefault="00950EFB" w:rsidP="006D7AB5">
            <w:pPr>
              <w:rPr>
                <w:rFonts w:cstheme="minorHAnsi"/>
                <w:sz w:val="24"/>
                <w:szCs w:val="24"/>
              </w:rPr>
            </w:pPr>
            <w:r>
              <w:rPr>
                <w:rFonts w:cstheme="minorHAnsi"/>
                <w:sz w:val="24"/>
                <w:szCs w:val="24"/>
              </w:rPr>
              <w:t>Strategy s</w:t>
            </w:r>
            <w:r w:rsidR="006D7AB5">
              <w:rPr>
                <w:rFonts w:cstheme="minorHAnsi"/>
                <w:sz w:val="24"/>
                <w:szCs w:val="24"/>
              </w:rPr>
              <w:t xml:space="preserve">uccess criteria </w:t>
            </w:r>
          </w:p>
        </w:tc>
        <w:tc>
          <w:tcPr>
            <w:tcW w:w="8544" w:type="dxa"/>
          </w:tcPr>
          <w:p w14:paraId="71455E39" w14:textId="77777777" w:rsidR="00C74385" w:rsidRPr="008E4B82" w:rsidRDefault="00C74385" w:rsidP="006D7AB5">
            <w:pPr>
              <w:rPr>
                <w:rFonts w:cstheme="minorHAnsi"/>
                <w:sz w:val="24"/>
                <w:szCs w:val="24"/>
              </w:rPr>
            </w:pPr>
            <w:r>
              <w:rPr>
                <w:rFonts w:cstheme="minorHAnsi"/>
                <w:sz w:val="24"/>
                <w:szCs w:val="24"/>
              </w:rPr>
              <w:t xml:space="preserve">The DBE is ambitious that </w:t>
            </w:r>
            <w:proofErr w:type="gramStart"/>
            <w:r>
              <w:rPr>
                <w:rFonts w:cstheme="minorHAnsi"/>
                <w:sz w:val="24"/>
                <w:szCs w:val="24"/>
              </w:rPr>
              <w:t>as a result of</w:t>
            </w:r>
            <w:proofErr w:type="gramEnd"/>
            <w:r>
              <w:rPr>
                <w:rFonts w:cstheme="minorHAnsi"/>
                <w:sz w:val="24"/>
                <w:szCs w:val="24"/>
              </w:rPr>
              <w:t xml:space="preserve"> working in partnership with school</w:t>
            </w:r>
            <w:r w:rsidR="00D54D66">
              <w:rPr>
                <w:rFonts w:cstheme="minorHAnsi"/>
                <w:sz w:val="24"/>
                <w:szCs w:val="24"/>
              </w:rPr>
              <w:t>s</w:t>
            </w:r>
            <w:r>
              <w:rPr>
                <w:rFonts w:cstheme="minorHAnsi"/>
                <w:sz w:val="24"/>
                <w:szCs w:val="24"/>
              </w:rPr>
              <w:t xml:space="preserve">, MATs and other stakeholders, </w:t>
            </w:r>
          </w:p>
          <w:p w14:paraId="0D3CAEBD" w14:textId="77777777" w:rsidR="006D7AB5" w:rsidRPr="008E4B82" w:rsidRDefault="006D7AB5" w:rsidP="006D7AB5">
            <w:pPr>
              <w:pStyle w:val="ListParagraph"/>
              <w:numPr>
                <w:ilvl w:val="0"/>
                <w:numId w:val="1"/>
              </w:numPr>
              <w:rPr>
                <w:rFonts w:cstheme="minorHAnsi"/>
                <w:sz w:val="24"/>
                <w:szCs w:val="24"/>
              </w:rPr>
            </w:pPr>
            <w:r w:rsidRPr="008E4B82">
              <w:rPr>
                <w:rFonts w:cstheme="minorHAnsi"/>
                <w:sz w:val="24"/>
                <w:szCs w:val="24"/>
              </w:rPr>
              <w:t>All schools within the Diocese will be judged to be good or better in their Ofsted and in SIAMS inspections</w:t>
            </w:r>
          </w:p>
          <w:p w14:paraId="6C085037" w14:textId="77777777" w:rsidR="006D7AB5" w:rsidRPr="008E4B82" w:rsidRDefault="006D7AB5" w:rsidP="006D7AB5">
            <w:pPr>
              <w:pStyle w:val="ListParagraph"/>
              <w:numPr>
                <w:ilvl w:val="0"/>
                <w:numId w:val="1"/>
              </w:numPr>
              <w:rPr>
                <w:rFonts w:cstheme="minorHAnsi"/>
                <w:sz w:val="24"/>
                <w:szCs w:val="24"/>
              </w:rPr>
            </w:pPr>
            <w:r w:rsidRPr="008E4B82">
              <w:rPr>
                <w:rFonts w:cstheme="minorHAnsi"/>
                <w:sz w:val="24"/>
                <w:szCs w:val="24"/>
              </w:rPr>
              <w:t xml:space="preserve">All children will make excellent progress and attain high standards in their learning relative to their starting </w:t>
            </w:r>
            <w:proofErr w:type="gramStart"/>
            <w:r w:rsidRPr="008E4B82">
              <w:rPr>
                <w:rFonts w:cstheme="minorHAnsi"/>
                <w:sz w:val="24"/>
                <w:szCs w:val="24"/>
              </w:rPr>
              <w:t>points</w:t>
            </w:r>
            <w:proofErr w:type="gramEnd"/>
            <w:r w:rsidRPr="008E4B82">
              <w:rPr>
                <w:rFonts w:cstheme="minorHAnsi"/>
                <w:sz w:val="24"/>
                <w:szCs w:val="24"/>
              </w:rPr>
              <w:t xml:space="preserve"> </w:t>
            </w:r>
          </w:p>
          <w:p w14:paraId="15FA39BB" w14:textId="77777777" w:rsidR="006D7AB5" w:rsidRPr="008E4B82" w:rsidRDefault="006D7AB5" w:rsidP="006D7AB5">
            <w:pPr>
              <w:pStyle w:val="ListParagraph"/>
              <w:numPr>
                <w:ilvl w:val="0"/>
                <w:numId w:val="1"/>
              </w:numPr>
              <w:rPr>
                <w:rFonts w:cstheme="minorHAnsi"/>
                <w:sz w:val="24"/>
                <w:szCs w:val="24"/>
              </w:rPr>
            </w:pPr>
            <w:r>
              <w:rPr>
                <w:rFonts w:cstheme="minorHAnsi"/>
                <w:sz w:val="24"/>
                <w:szCs w:val="24"/>
              </w:rPr>
              <w:t>C</w:t>
            </w:r>
            <w:r w:rsidRPr="008E4B82">
              <w:rPr>
                <w:rFonts w:cstheme="minorHAnsi"/>
                <w:sz w:val="24"/>
                <w:szCs w:val="24"/>
              </w:rPr>
              <w:t xml:space="preserve">hurch school communities will be places where there are opportunities for spiritual growth and the expression of faith through learning about and witnessing the Christian faith and other </w:t>
            </w:r>
            <w:proofErr w:type="gramStart"/>
            <w:r w:rsidRPr="008E4B82">
              <w:rPr>
                <w:rFonts w:cstheme="minorHAnsi"/>
                <w:sz w:val="24"/>
                <w:szCs w:val="24"/>
              </w:rPr>
              <w:t>faiths</w:t>
            </w:r>
            <w:proofErr w:type="gramEnd"/>
          </w:p>
          <w:p w14:paraId="3B857634" w14:textId="77777777" w:rsidR="006D7AB5" w:rsidRPr="008E4B82" w:rsidRDefault="006D7AB5" w:rsidP="006D7AB5">
            <w:pPr>
              <w:pStyle w:val="ListParagraph"/>
              <w:numPr>
                <w:ilvl w:val="0"/>
                <w:numId w:val="1"/>
              </w:numPr>
              <w:rPr>
                <w:rFonts w:cstheme="minorHAnsi"/>
                <w:sz w:val="24"/>
                <w:szCs w:val="24"/>
              </w:rPr>
            </w:pPr>
            <w:r>
              <w:rPr>
                <w:rFonts w:cstheme="minorHAnsi"/>
                <w:sz w:val="24"/>
                <w:szCs w:val="24"/>
              </w:rPr>
              <w:t>C</w:t>
            </w:r>
            <w:r w:rsidRPr="008E4B82">
              <w:rPr>
                <w:rFonts w:cstheme="minorHAnsi"/>
                <w:sz w:val="24"/>
                <w:szCs w:val="24"/>
              </w:rPr>
              <w:t xml:space="preserve">hurch schools will be places of safety where diversity and tolerance </w:t>
            </w:r>
            <w:proofErr w:type="gramStart"/>
            <w:r w:rsidRPr="008E4B82">
              <w:rPr>
                <w:rFonts w:cstheme="minorHAnsi"/>
                <w:sz w:val="24"/>
                <w:szCs w:val="24"/>
              </w:rPr>
              <w:t>thrive</w:t>
            </w:r>
            <w:proofErr w:type="gramEnd"/>
          </w:p>
          <w:p w14:paraId="0A14765F" w14:textId="77777777" w:rsidR="006D7AB5" w:rsidRPr="008E4B82" w:rsidRDefault="006D7AB5" w:rsidP="006D7AB5">
            <w:pPr>
              <w:pStyle w:val="ListParagraph"/>
              <w:numPr>
                <w:ilvl w:val="0"/>
                <w:numId w:val="1"/>
              </w:numPr>
              <w:rPr>
                <w:rFonts w:cstheme="minorHAnsi"/>
                <w:sz w:val="24"/>
                <w:szCs w:val="24"/>
              </w:rPr>
            </w:pPr>
            <w:r w:rsidRPr="008E4B82">
              <w:rPr>
                <w:rFonts w:cstheme="minorHAnsi"/>
                <w:sz w:val="24"/>
                <w:szCs w:val="24"/>
              </w:rPr>
              <w:t xml:space="preserve">All children in </w:t>
            </w:r>
            <w:r>
              <w:rPr>
                <w:rFonts w:cstheme="minorHAnsi"/>
                <w:sz w:val="24"/>
                <w:szCs w:val="24"/>
              </w:rPr>
              <w:t>the</w:t>
            </w:r>
            <w:r w:rsidRPr="008E4B82">
              <w:rPr>
                <w:rFonts w:cstheme="minorHAnsi"/>
                <w:sz w:val="24"/>
                <w:szCs w:val="24"/>
              </w:rPr>
              <w:t xml:space="preserve"> care will experience high quality learning experiences which motivate them, and give them courage and belief in their own abilities and </w:t>
            </w:r>
            <w:proofErr w:type="gramStart"/>
            <w:r w:rsidRPr="008E4B82">
              <w:rPr>
                <w:rFonts w:cstheme="minorHAnsi"/>
                <w:sz w:val="24"/>
                <w:szCs w:val="24"/>
              </w:rPr>
              <w:t>futures</w:t>
            </w:r>
            <w:proofErr w:type="gramEnd"/>
          </w:p>
          <w:p w14:paraId="4E0DC6F2" w14:textId="77777777" w:rsidR="006D7AB5" w:rsidRPr="008E4B82" w:rsidRDefault="006D7AB5" w:rsidP="006D7AB5">
            <w:pPr>
              <w:pStyle w:val="ListParagraph"/>
              <w:numPr>
                <w:ilvl w:val="0"/>
                <w:numId w:val="1"/>
              </w:numPr>
              <w:rPr>
                <w:rFonts w:cstheme="minorHAnsi"/>
                <w:sz w:val="24"/>
                <w:szCs w:val="24"/>
              </w:rPr>
            </w:pPr>
            <w:r w:rsidRPr="008E4B82">
              <w:rPr>
                <w:rFonts w:cstheme="minorHAnsi"/>
                <w:sz w:val="24"/>
                <w:szCs w:val="24"/>
              </w:rPr>
              <w:t xml:space="preserve">All schools will flourish as professional learning </w:t>
            </w:r>
            <w:proofErr w:type="gramStart"/>
            <w:r w:rsidRPr="008E4B82">
              <w:rPr>
                <w:rFonts w:cstheme="minorHAnsi"/>
                <w:sz w:val="24"/>
                <w:szCs w:val="24"/>
              </w:rPr>
              <w:t>communities</w:t>
            </w:r>
            <w:proofErr w:type="gramEnd"/>
            <w:r w:rsidRPr="008E4B82">
              <w:rPr>
                <w:rFonts w:cstheme="minorHAnsi"/>
                <w:sz w:val="24"/>
                <w:szCs w:val="24"/>
              </w:rPr>
              <w:t xml:space="preserve"> </w:t>
            </w:r>
          </w:p>
          <w:p w14:paraId="019600BE" w14:textId="77777777" w:rsidR="006D7AB5" w:rsidRPr="00C74385" w:rsidRDefault="006D7AB5" w:rsidP="006D7AB5">
            <w:pPr>
              <w:pStyle w:val="ListParagraph"/>
              <w:numPr>
                <w:ilvl w:val="0"/>
                <w:numId w:val="1"/>
              </w:numPr>
              <w:rPr>
                <w:rFonts w:cstheme="minorHAnsi"/>
                <w:sz w:val="24"/>
                <w:szCs w:val="24"/>
              </w:rPr>
            </w:pPr>
            <w:r w:rsidRPr="008E4B82">
              <w:rPr>
                <w:rFonts w:cstheme="minorHAnsi"/>
                <w:sz w:val="24"/>
                <w:szCs w:val="24"/>
              </w:rPr>
              <w:lastRenderedPageBreak/>
              <w:t>All schools will serve and be seen to be part of their wider community</w:t>
            </w:r>
          </w:p>
        </w:tc>
      </w:tr>
      <w:tr w:rsidR="006D7AB5" w:rsidRPr="008E4B82" w14:paraId="0A8382E1" w14:textId="77777777" w:rsidTr="00A31BD5">
        <w:tc>
          <w:tcPr>
            <w:tcW w:w="1374" w:type="dxa"/>
          </w:tcPr>
          <w:p w14:paraId="12E1767C" w14:textId="77777777" w:rsidR="006D7AB5" w:rsidRPr="008E4B82" w:rsidRDefault="006D7AB5" w:rsidP="006D7AB5">
            <w:pPr>
              <w:rPr>
                <w:rFonts w:cstheme="minorHAnsi"/>
                <w:sz w:val="24"/>
                <w:szCs w:val="24"/>
              </w:rPr>
            </w:pPr>
            <w:r w:rsidRPr="008E4B82">
              <w:rPr>
                <w:rFonts w:cstheme="minorHAnsi"/>
                <w:sz w:val="24"/>
                <w:szCs w:val="24"/>
              </w:rPr>
              <w:lastRenderedPageBreak/>
              <w:t>Core Values, Principles &amp;</w:t>
            </w:r>
          </w:p>
          <w:p w14:paraId="6E8B3C19" w14:textId="77777777" w:rsidR="006D7AB5" w:rsidRPr="008E4B82" w:rsidRDefault="006D7AB5" w:rsidP="006D7AB5">
            <w:pPr>
              <w:rPr>
                <w:rFonts w:cstheme="minorHAnsi"/>
                <w:sz w:val="24"/>
                <w:szCs w:val="24"/>
              </w:rPr>
            </w:pPr>
            <w:r w:rsidRPr="008E4B82">
              <w:rPr>
                <w:rFonts w:cstheme="minorHAnsi"/>
                <w:sz w:val="24"/>
                <w:szCs w:val="24"/>
              </w:rPr>
              <w:t xml:space="preserve">Approaches </w:t>
            </w:r>
          </w:p>
        </w:tc>
        <w:tc>
          <w:tcPr>
            <w:tcW w:w="8544" w:type="dxa"/>
          </w:tcPr>
          <w:p w14:paraId="6E8D8F1A" w14:textId="77777777" w:rsidR="006D7AB5" w:rsidRPr="008E4B82" w:rsidRDefault="006D7AB5" w:rsidP="006D7AB5">
            <w:pPr>
              <w:rPr>
                <w:rFonts w:cstheme="minorHAnsi"/>
                <w:sz w:val="24"/>
                <w:szCs w:val="24"/>
              </w:rPr>
            </w:pPr>
            <w:r w:rsidRPr="008E4B82">
              <w:rPr>
                <w:rFonts w:cstheme="minorHAnsi"/>
                <w:sz w:val="24"/>
                <w:szCs w:val="24"/>
              </w:rPr>
              <w:t xml:space="preserve">In delivering the four core elements, </w:t>
            </w:r>
            <w:r w:rsidR="00CD1731">
              <w:rPr>
                <w:rFonts w:cstheme="minorHAnsi"/>
                <w:sz w:val="24"/>
                <w:szCs w:val="24"/>
              </w:rPr>
              <w:t>the</w:t>
            </w:r>
            <w:r w:rsidRPr="008E4B82">
              <w:rPr>
                <w:rFonts w:cstheme="minorHAnsi"/>
                <w:sz w:val="24"/>
                <w:szCs w:val="24"/>
              </w:rPr>
              <w:t xml:space="preserve"> approach </w:t>
            </w:r>
            <w:r w:rsidR="00CD1731">
              <w:rPr>
                <w:rFonts w:cstheme="minorHAnsi"/>
                <w:sz w:val="24"/>
                <w:szCs w:val="24"/>
              </w:rPr>
              <w:t xml:space="preserve">to supporting schools </w:t>
            </w:r>
            <w:r w:rsidRPr="008E4B82">
              <w:rPr>
                <w:rFonts w:cstheme="minorHAnsi"/>
                <w:sz w:val="24"/>
                <w:szCs w:val="24"/>
              </w:rPr>
              <w:t>can be defined by the following key features. It</w:t>
            </w:r>
          </w:p>
          <w:p w14:paraId="47B7DABF" w14:textId="77777777" w:rsidR="006D7AB5" w:rsidRPr="008E4B82" w:rsidRDefault="006D7AB5" w:rsidP="006D7AB5">
            <w:pPr>
              <w:rPr>
                <w:rFonts w:cstheme="minorHAnsi"/>
                <w:sz w:val="24"/>
                <w:szCs w:val="24"/>
              </w:rPr>
            </w:pPr>
          </w:p>
          <w:p w14:paraId="734FA66D" w14:textId="77777777" w:rsidR="006D7AB5" w:rsidRPr="008E4B82" w:rsidRDefault="006D7AB5" w:rsidP="006D7AB5">
            <w:pPr>
              <w:pStyle w:val="ListParagraph"/>
              <w:numPr>
                <w:ilvl w:val="0"/>
                <w:numId w:val="3"/>
              </w:numPr>
              <w:rPr>
                <w:rFonts w:cstheme="minorHAnsi"/>
                <w:sz w:val="24"/>
                <w:szCs w:val="24"/>
              </w:rPr>
            </w:pPr>
            <w:r w:rsidRPr="008E4B82">
              <w:rPr>
                <w:rFonts w:cstheme="minorHAnsi"/>
                <w:sz w:val="24"/>
                <w:szCs w:val="24"/>
              </w:rPr>
              <w:t xml:space="preserve">Is based on deep theological and pedagogical thinking and on firmly rooted principles and beliefs about humanity and about </w:t>
            </w:r>
            <w:proofErr w:type="gramStart"/>
            <w:r w:rsidRPr="008E4B82">
              <w:rPr>
                <w:rFonts w:cstheme="minorHAnsi"/>
                <w:sz w:val="24"/>
                <w:szCs w:val="24"/>
              </w:rPr>
              <w:t>learning</w:t>
            </w:r>
            <w:proofErr w:type="gramEnd"/>
            <w:r w:rsidRPr="008E4B82">
              <w:rPr>
                <w:rFonts w:cstheme="minorHAnsi"/>
                <w:sz w:val="24"/>
                <w:szCs w:val="24"/>
              </w:rPr>
              <w:t xml:space="preserve"> </w:t>
            </w:r>
          </w:p>
          <w:p w14:paraId="51B0AA05" w14:textId="77777777" w:rsidR="006D7AB5" w:rsidRPr="008E4B82" w:rsidRDefault="006D7AB5" w:rsidP="006D7AB5">
            <w:pPr>
              <w:pStyle w:val="ListParagraph"/>
              <w:numPr>
                <w:ilvl w:val="0"/>
                <w:numId w:val="3"/>
              </w:numPr>
              <w:rPr>
                <w:rFonts w:cstheme="minorHAnsi"/>
                <w:sz w:val="24"/>
                <w:szCs w:val="24"/>
              </w:rPr>
            </w:pPr>
            <w:r w:rsidRPr="008E4B82">
              <w:rPr>
                <w:rFonts w:cstheme="minorHAnsi"/>
                <w:sz w:val="24"/>
                <w:szCs w:val="24"/>
              </w:rPr>
              <w:t xml:space="preserve">Is based on trusting relationships: our schools are part of a Diocesan </w:t>
            </w:r>
            <w:proofErr w:type="gramStart"/>
            <w:r w:rsidRPr="008E4B82">
              <w:rPr>
                <w:rFonts w:cstheme="minorHAnsi"/>
                <w:sz w:val="24"/>
                <w:szCs w:val="24"/>
              </w:rPr>
              <w:t>family</w:t>
            </w:r>
            <w:proofErr w:type="gramEnd"/>
            <w:r w:rsidRPr="008E4B82">
              <w:rPr>
                <w:rFonts w:cstheme="minorHAnsi"/>
                <w:sz w:val="24"/>
                <w:szCs w:val="24"/>
              </w:rPr>
              <w:t xml:space="preserve"> </w:t>
            </w:r>
          </w:p>
          <w:p w14:paraId="01775690" w14:textId="77777777" w:rsidR="006D7AB5" w:rsidRPr="008E4B82" w:rsidRDefault="006D7AB5" w:rsidP="006D7AB5">
            <w:pPr>
              <w:pStyle w:val="ListParagraph"/>
              <w:numPr>
                <w:ilvl w:val="0"/>
                <w:numId w:val="3"/>
              </w:numPr>
              <w:rPr>
                <w:rFonts w:cstheme="minorHAnsi"/>
                <w:sz w:val="24"/>
                <w:szCs w:val="24"/>
              </w:rPr>
            </w:pPr>
            <w:r w:rsidRPr="008E4B82">
              <w:rPr>
                <w:rFonts w:cstheme="minorHAnsi"/>
                <w:sz w:val="24"/>
                <w:szCs w:val="24"/>
              </w:rPr>
              <w:t xml:space="preserve">Is driven by professional learning communities – a school-led </w:t>
            </w:r>
            <w:proofErr w:type="gramStart"/>
            <w:r w:rsidRPr="008E4B82">
              <w:rPr>
                <w:rFonts w:cstheme="minorHAnsi"/>
                <w:sz w:val="24"/>
                <w:szCs w:val="24"/>
              </w:rPr>
              <w:t>model</w:t>
            </w:r>
            <w:proofErr w:type="gramEnd"/>
            <w:r w:rsidRPr="008E4B82">
              <w:rPr>
                <w:rFonts w:cstheme="minorHAnsi"/>
                <w:sz w:val="24"/>
                <w:szCs w:val="24"/>
              </w:rPr>
              <w:t xml:space="preserve"> </w:t>
            </w:r>
          </w:p>
          <w:p w14:paraId="5A40967F" w14:textId="77777777" w:rsidR="006D7AB5" w:rsidRPr="008E4B82" w:rsidRDefault="006D7AB5" w:rsidP="006D7AB5">
            <w:pPr>
              <w:pStyle w:val="ListParagraph"/>
              <w:numPr>
                <w:ilvl w:val="0"/>
                <w:numId w:val="3"/>
              </w:numPr>
              <w:rPr>
                <w:rFonts w:cstheme="minorHAnsi"/>
                <w:sz w:val="24"/>
                <w:szCs w:val="24"/>
              </w:rPr>
            </w:pPr>
            <w:r w:rsidRPr="008E4B82">
              <w:rPr>
                <w:rFonts w:cstheme="minorHAnsi"/>
                <w:sz w:val="24"/>
                <w:szCs w:val="24"/>
              </w:rPr>
              <w:t xml:space="preserve">Is achieved by effective partnerships and </w:t>
            </w:r>
            <w:proofErr w:type="gramStart"/>
            <w:r w:rsidRPr="008E4B82">
              <w:rPr>
                <w:rFonts w:cstheme="minorHAnsi"/>
                <w:sz w:val="24"/>
                <w:szCs w:val="24"/>
              </w:rPr>
              <w:t>collaboration</w:t>
            </w:r>
            <w:proofErr w:type="gramEnd"/>
          </w:p>
          <w:p w14:paraId="7ADA6B36" w14:textId="77777777" w:rsidR="006D7AB5" w:rsidRPr="008E4B82" w:rsidRDefault="006D7AB5" w:rsidP="006D7AB5">
            <w:pPr>
              <w:pStyle w:val="ListParagraph"/>
              <w:numPr>
                <w:ilvl w:val="0"/>
                <w:numId w:val="3"/>
              </w:numPr>
              <w:rPr>
                <w:rFonts w:cstheme="minorHAnsi"/>
                <w:sz w:val="24"/>
                <w:szCs w:val="24"/>
              </w:rPr>
            </w:pPr>
            <w:r w:rsidRPr="008E4B82">
              <w:rPr>
                <w:rFonts w:cstheme="minorHAnsi"/>
                <w:sz w:val="24"/>
                <w:szCs w:val="24"/>
              </w:rPr>
              <w:t xml:space="preserve">Holds the voice of the school as key and the well-being of all our staff, children and families is crucial to </w:t>
            </w:r>
            <w:proofErr w:type="gramStart"/>
            <w:r w:rsidRPr="008E4B82">
              <w:rPr>
                <w:rFonts w:cstheme="minorHAnsi"/>
                <w:sz w:val="24"/>
                <w:szCs w:val="24"/>
              </w:rPr>
              <w:t>success</w:t>
            </w:r>
            <w:proofErr w:type="gramEnd"/>
          </w:p>
          <w:p w14:paraId="2850038F" w14:textId="77777777" w:rsidR="006D7AB5" w:rsidRPr="008E4B82" w:rsidRDefault="006D7AB5" w:rsidP="006D7AB5">
            <w:pPr>
              <w:pStyle w:val="ListParagraph"/>
              <w:numPr>
                <w:ilvl w:val="0"/>
                <w:numId w:val="3"/>
              </w:numPr>
              <w:rPr>
                <w:rFonts w:cstheme="minorHAnsi"/>
                <w:sz w:val="24"/>
                <w:szCs w:val="24"/>
              </w:rPr>
            </w:pPr>
            <w:r w:rsidRPr="008E4B82">
              <w:rPr>
                <w:rFonts w:cstheme="minorHAnsi"/>
                <w:sz w:val="24"/>
                <w:szCs w:val="24"/>
              </w:rPr>
              <w:t xml:space="preserve">It recognises our teachers as valued professionals, to whom pedagogy and theology are important both in terms of principles and practice </w:t>
            </w:r>
            <w:r w:rsidR="00CD1731">
              <w:rPr>
                <w:rFonts w:cstheme="minorHAnsi"/>
                <w:sz w:val="24"/>
                <w:szCs w:val="24"/>
              </w:rPr>
              <w:t xml:space="preserve">and is mindful of their welfare and well </w:t>
            </w:r>
            <w:proofErr w:type="gramStart"/>
            <w:r w:rsidR="00CD1731">
              <w:rPr>
                <w:rFonts w:cstheme="minorHAnsi"/>
                <w:sz w:val="24"/>
                <w:szCs w:val="24"/>
              </w:rPr>
              <w:t>being</w:t>
            </w:r>
            <w:proofErr w:type="gramEnd"/>
          </w:p>
          <w:p w14:paraId="20A5520D" w14:textId="77777777" w:rsidR="006D7AB5" w:rsidRPr="008E4B82" w:rsidRDefault="006D7AB5" w:rsidP="006D7AB5">
            <w:pPr>
              <w:pStyle w:val="ListParagraph"/>
              <w:numPr>
                <w:ilvl w:val="0"/>
                <w:numId w:val="3"/>
              </w:numPr>
              <w:rPr>
                <w:rFonts w:cstheme="minorHAnsi"/>
                <w:sz w:val="24"/>
                <w:szCs w:val="24"/>
              </w:rPr>
            </w:pPr>
            <w:r w:rsidRPr="008E4B82">
              <w:rPr>
                <w:rFonts w:cstheme="minorHAnsi"/>
                <w:sz w:val="24"/>
                <w:szCs w:val="24"/>
              </w:rPr>
              <w:t xml:space="preserve">is based on research and is evidence- </w:t>
            </w:r>
            <w:proofErr w:type="gramStart"/>
            <w:r w:rsidRPr="008E4B82">
              <w:rPr>
                <w:rFonts w:cstheme="minorHAnsi"/>
                <w:sz w:val="24"/>
                <w:szCs w:val="24"/>
              </w:rPr>
              <w:t>based</w:t>
            </w:r>
            <w:proofErr w:type="gramEnd"/>
            <w:r w:rsidRPr="008E4B82">
              <w:rPr>
                <w:rFonts w:cstheme="minorHAnsi"/>
                <w:sz w:val="24"/>
                <w:szCs w:val="24"/>
              </w:rPr>
              <w:t xml:space="preserve"> </w:t>
            </w:r>
          </w:p>
          <w:p w14:paraId="0149930B" w14:textId="77777777" w:rsidR="006D7AB5" w:rsidRPr="008E4B82" w:rsidRDefault="006D7AB5" w:rsidP="006D7AB5">
            <w:pPr>
              <w:pStyle w:val="ListParagraph"/>
              <w:numPr>
                <w:ilvl w:val="0"/>
                <w:numId w:val="3"/>
              </w:numPr>
              <w:rPr>
                <w:rFonts w:cstheme="minorHAnsi"/>
                <w:sz w:val="24"/>
                <w:szCs w:val="24"/>
              </w:rPr>
            </w:pPr>
            <w:r w:rsidRPr="008E4B82">
              <w:rPr>
                <w:rFonts w:cstheme="minorHAnsi"/>
                <w:sz w:val="24"/>
                <w:szCs w:val="24"/>
              </w:rPr>
              <w:t xml:space="preserve">reflects </w:t>
            </w:r>
            <w:r w:rsidR="00C74385">
              <w:rPr>
                <w:rFonts w:cstheme="minorHAnsi"/>
                <w:sz w:val="24"/>
                <w:szCs w:val="24"/>
              </w:rPr>
              <w:t>a</w:t>
            </w:r>
            <w:r w:rsidRPr="008E4B82">
              <w:rPr>
                <w:rFonts w:cstheme="minorHAnsi"/>
                <w:sz w:val="24"/>
                <w:szCs w:val="24"/>
              </w:rPr>
              <w:t xml:space="preserve"> commitment to social justice and </w:t>
            </w:r>
            <w:proofErr w:type="gramStart"/>
            <w:r w:rsidRPr="008E4B82">
              <w:rPr>
                <w:rFonts w:cstheme="minorHAnsi"/>
                <w:sz w:val="24"/>
                <w:szCs w:val="24"/>
              </w:rPr>
              <w:t>inclusion</w:t>
            </w:r>
            <w:proofErr w:type="gramEnd"/>
            <w:r w:rsidRPr="008E4B82">
              <w:rPr>
                <w:rFonts w:cstheme="minorHAnsi"/>
                <w:sz w:val="24"/>
                <w:szCs w:val="24"/>
              </w:rPr>
              <w:t xml:space="preserve"> </w:t>
            </w:r>
          </w:p>
          <w:p w14:paraId="7E9ACA0F" w14:textId="77777777" w:rsidR="006D7AB5" w:rsidRDefault="00C74385" w:rsidP="006D7AB5">
            <w:pPr>
              <w:pStyle w:val="ListParagraph"/>
              <w:numPr>
                <w:ilvl w:val="0"/>
                <w:numId w:val="3"/>
              </w:numPr>
              <w:rPr>
                <w:rFonts w:cstheme="minorHAnsi"/>
                <w:sz w:val="24"/>
                <w:szCs w:val="24"/>
              </w:rPr>
            </w:pPr>
            <w:r>
              <w:rPr>
                <w:rFonts w:cstheme="minorHAnsi"/>
                <w:sz w:val="24"/>
                <w:szCs w:val="24"/>
              </w:rPr>
              <w:t>i</w:t>
            </w:r>
            <w:r w:rsidR="006D7AB5" w:rsidRPr="008E4B82">
              <w:rPr>
                <w:rFonts w:cstheme="minorHAnsi"/>
                <w:sz w:val="24"/>
                <w:szCs w:val="24"/>
              </w:rPr>
              <w:t xml:space="preserve">s responsive and needs </w:t>
            </w:r>
            <w:proofErr w:type="gramStart"/>
            <w:r w:rsidR="006D7AB5" w:rsidRPr="008E4B82">
              <w:rPr>
                <w:rFonts w:cstheme="minorHAnsi"/>
                <w:sz w:val="24"/>
                <w:szCs w:val="24"/>
              </w:rPr>
              <w:t>driven</w:t>
            </w:r>
            <w:proofErr w:type="gramEnd"/>
          </w:p>
          <w:p w14:paraId="1346A314" w14:textId="77777777" w:rsidR="00CD1731" w:rsidRPr="008E4B82" w:rsidRDefault="00CD1731" w:rsidP="006D7AB5">
            <w:pPr>
              <w:pStyle w:val="ListParagraph"/>
              <w:numPr>
                <w:ilvl w:val="0"/>
                <w:numId w:val="3"/>
              </w:numPr>
              <w:rPr>
                <w:rFonts w:cstheme="minorHAnsi"/>
                <w:sz w:val="24"/>
                <w:szCs w:val="24"/>
              </w:rPr>
            </w:pPr>
            <w:r>
              <w:rPr>
                <w:rFonts w:cstheme="minorHAnsi"/>
                <w:sz w:val="24"/>
                <w:szCs w:val="24"/>
              </w:rPr>
              <w:t xml:space="preserve">provides value for </w:t>
            </w:r>
            <w:proofErr w:type="gramStart"/>
            <w:r>
              <w:rPr>
                <w:rFonts w:cstheme="minorHAnsi"/>
                <w:sz w:val="24"/>
                <w:szCs w:val="24"/>
              </w:rPr>
              <w:t>money</w:t>
            </w:r>
            <w:proofErr w:type="gramEnd"/>
            <w:r>
              <w:rPr>
                <w:rFonts w:cstheme="minorHAnsi"/>
                <w:sz w:val="24"/>
                <w:szCs w:val="24"/>
              </w:rPr>
              <w:t xml:space="preserve"> </w:t>
            </w:r>
          </w:p>
          <w:p w14:paraId="17EAFE6D" w14:textId="77777777" w:rsidR="006D7AB5" w:rsidRPr="008E4B82" w:rsidRDefault="006D7AB5" w:rsidP="006D7AB5">
            <w:pPr>
              <w:pStyle w:val="ListParagraph"/>
              <w:rPr>
                <w:rFonts w:cstheme="minorHAnsi"/>
                <w:sz w:val="24"/>
                <w:szCs w:val="24"/>
              </w:rPr>
            </w:pPr>
          </w:p>
          <w:p w14:paraId="2D2F4C01" w14:textId="77777777" w:rsidR="006D7AB5" w:rsidRPr="00C74385" w:rsidRDefault="00C74385" w:rsidP="00C74385">
            <w:pPr>
              <w:rPr>
                <w:rFonts w:cstheme="minorHAnsi"/>
                <w:sz w:val="24"/>
                <w:szCs w:val="24"/>
              </w:rPr>
            </w:pPr>
            <w:r>
              <w:rPr>
                <w:rFonts w:cstheme="minorHAnsi"/>
                <w:sz w:val="24"/>
                <w:szCs w:val="24"/>
              </w:rPr>
              <w:t>All schools</w:t>
            </w:r>
            <w:r w:rsidR="006D7AB5" w:rsidRPr="008E4B82">
              <w:rPr>
                <w:rFonts w:cstheme="minorHAnsi"/>
                <w:sz w:val="24"/>
                <w:szCs w:val="24"/>
              </w:rPr>
              <w:t xml:space="preserve"> are </w:t>
            </w:r>
            <w:r>
              <w:rPr>
                <w:rFonts w:cstheme="minorHAnsi"/>
                <w:sz w:val="24"/>
                <w:szCs w:val="24"/>
              </w:rPr>
              <w:t>on a journey of continued improvement</w:t>
            </w:r>
            <w:r w:rsidR="006D7AB5" w:rsidRPr="008E4B82">
              <w:rPr>
                <w:rFonts w:cstheme="minorHAnsi"/>
                <w:sz w:val="24"/>
                <w:szCs w:val="24"/>
              </w:rPr>
              <w:t xml:space="preserve">. As such, </w:t>
            </w:r>
            <w:r>
              <w:rPr>
                <w:rFonts w:cstheme="minorHAnsi"/>
                <w:sz w:val="24"/>
                <w:szCs w:val="24"/>
              </w:rPr>
              <w:t xml:space="preserve">support is bespoke and </w:t>
            </w:r>
            <w:r w:rsidR="006D7AB5" w:rsidRPr="008E4B82">
              <w:rPr>
                <w:rFonts w:cstheme="minorHAnsi"/>
                <w:sz w:val="24"/>
                <w:szCs w:val="24"/>
              </w:rPr>
              <w:t>non-judgemental</w:t>
            </w:r>
            <w:r w:rsidR="00CD1731">
              <w:rPr>
                <w:rFonts w:cstheme="minorHAnsi"/>
                <w:sz w:val="24"/>
                <w:szCs w:val="24"/>
              </w:rPr>
              <w:t xml:space="preserve"> but with an appropriate level of challenge. </w:t>
            </w:r>
            <w:r>
              <w:rPr>
                <w:rFonts w:cstheme="minorHAnsi"/>
                <w:sz w:val="24"/>
                <w:szCs w:val="24"/>
              </w:rPr>
              <w:t xml:space="preserve"> It is recognised that schools will require a different degree of support at different times, so there is not a ‘one size fits all’ approach. </w:t>
            </w:r>
            <w:r w:rsidR="006D7AB5" w:rsidRPr="008E4B82">
              <w:rPr>
                <w:rFonts w:cstheme="minorHAnsi"/>
                <w:sz w:val="24"/>
                <w:szCs w:val="24"/>
              </w:rPr>
              <w:t xml:space="preserve"> </w:t>
            </w:r>
          </w:p>
        </w:tc>
      </w:tr>
      <w:tr w:rsidR="006D7AB5" w:rsidRPr="008E4B82" w14:paraId="30E20428" w14:textId="77777777" w:rsidTr="00A31BD5">
        <w:tc>
          <w:tcPr>
            <w:tcW w:w="9918" w:type="dxa"/>
            <w:gridSpan w:val="2"/>
          </w:tcPr>
          <w:p w14:paraId="7240B446" w14:textId="77777777" w:rsidR="006D7AB5" w:rsidRPr="008E4B82" w:rsidRDefault="006D7AB5" w:rsidP="006D7AB5">
            <w:pPr>
              <w:rPr>
                <w:rFonts w:cstheme="minorHAnsi"/>
                <w:sz w:val="24"/>
                <w:szCs w:val="24"/>
              </w:rPr>
            </w:pPr>
            <w:r w:rsidRPr="008E4B82">
              <w:rPr>
                <w:rFonts w:cstheme="minorHAnsi"/>
                <w:sz w:val="24"/>
                <w:szCs w:val="24"/>
              </w:rPr>
              <w:t>The success of the DBE strategy is dependent on the partnership between schools, other partners including MATs and the education team. The operational plan is written to reflect this. The two strands of the operational plan mirror each other as one is based on actions for and by the education team and the other, actions for delivery to the schools.</w:t>
            </w:r>
          </w:p>
          <w:p w14:paraId="3750C6A9" w14:textId="77777777" w:rsidR="006D7AB5" w:rsidRPr="008E4B82" w:rsidRDefault="006D7AB5" w:rsidP="006D7AB5">
            <w:pPr>
              <w:rPr>
                <w:rFonts w:cstheme="minorHAnsi"/>
                <w:sz w:val="24"/>
                <w:szCs w:val="24"/>
              </w:rPr>
            </w:pPr>
            <w:r w:rsidRPr="008E4B82">
              <w:rPr>
                <w:rFonts w:cstheme="minorHAnsi"/>
                <w:sz w:val="24"/>
                <w:szCs w:val="24"/>
              </w:rPr>
              <w:t xml:space="preserve"> </w:t>
            </w:r>
          </w:p>
        </w:tc>
      </w:tr>
      <w:tr w:rsidR="006D7AB5" w:rsidRPr="008E4B82" w14:paraId="6E2F7B53" w14:textId="77777777" w:rsidTr="00A31BD5">
        <w:tc>
          <w:tcPr>
            <w:tcW w:w="9918" w:type="dxa"/>
            <w:gridSpan w:val="2"/>
          </w:tcPr>
          <w:p w14:paraId="69C6464D" w14:textId="77777777" w:rsidR="006D7AB5" w:rsidRPr="008E4B82" w:rsidRDefault="006D7AB5" w:rsidP="006D7AB5">
            <w:pPr>
              <w:rPr>
                <w:rFonts w:cstheme="minorHAnsi"/>
                <w:b/>
                <w:sz w:val="24"/>
                <w:szCs w:val="24"/>
              </w:rPr>
            </w:pPr>
            <w:r w:rsidRPr="008E4B82">
              <w:rPr>
                <w:rFonts w:cstheme="minorHAnsi"/>
                <w:b/>
                <w:sz w:val="24"/>
                <w:szCs w:val="24"/>
              </w:rPr>
              <w:t>Expectations</w:t>
            </w:r>
            <w:r w:rsidR="00495976">
              <w:rPr>
                <w:rFonts w:cstheme="minorHAnsi"/>
                <w:b/>
                <w:sz w:val="24"/>
                <w:szCs w:val="24"/>
              </w:rPr>
              <w:t xml:space="preserve"> of the relationship between the central team, </w:t>
            </w:r>
            <w:proofErr w:type="gramStart"/>
            <w:r w:rsidR="00495976">
              <w:rPr>
                <w:rFonts w:cstheme="minorHAnsi"/>
                <w:b/>
                <w:sz w:val="24"/>
                <w:szCs w:val="24"/>
              </w:rPr>
              <w:t>schools</w:t>
            </w:r>
            <w:proofErr w:type="gramEnd"/>
            <w:r w:rsidR="00495976">
              <w:rPr>
                <w:rFonts w:cstheme="minorHAnsi"/>
                <w:b/>
                <w:sz w:val="24"/>
                <w:szCs w:val="24"/>
              </w:rPr>
              <w:t xml:space="preserve"> and other stakeholders</w:t>
            </w:r>
          </w:p>
          <w:p w14:paraId="7683D4A8" w14:textId="77777777" w:rsidR="006D7AB5" w:rsidRPr="008E4B82" w:rsidRDefault="006D7AB5" w:rsidP="006D7AB5">
            <w:pPr>
              <w:rPr>
                <w:rFonts w:cstheme="minorHAnsi"/>
                <w:b/>
                <w:sz w:val="24"/>
                <w:szCs w:val="24"/>
              </w:rPr>
            </w:pPr>
          </w:p>
          <w:p w14:paraId="3A822552" w14:textId="77777777" w:rsidR="006D7AB5" w:rsidRPr="008E4B82" w:rsidRDefault="00495976" w:rsidP="006D7AB5">
            <w:pPr>
              <w:rPr>
                <w:rFonts w:cstheme="minorHAnsi"/>
                <w:sz w:val="24"/>
                <w:szCs w:val="24"/>
              </w:rPr>
            </w:pPr>
            <w:r>
              <w:rPr>
                <w:rFonts w:cstheme="minorHAnsi"/>
                <w:sz w:val="24"/>
                <w:szCs w:val="24"/>
              </w:rPr>
              <w:t>For all to thrive, the</w:t>
            </w:r>
            <w:r w:rsidR="006D7AB5" w:rsidRPr="008E4B82">
              <w:rPr>
                <w:rFonts w:cstheme="minorHAnsi"/>
                <w:sz w:val="24"/>
                <w:szCs w:val="24"/>
              </w:rPr>
              <w:t xml:space="preserve"> partnership between schools, MATs and the community must be characterised by mutual respect. Each is entitled to have high expectations of the other, reflected in the quality of service provided and the relationships developed.</w:t>
            </w:r>
          </w:p>
          <w:p w14:paraId="2DDE9108" w14:textId="77777777" w:rsidR="006D7AB5" w:rsidRDefault="006D7AB5" w:rsidP="006D7AB5">
            <w:pPr>
              <w:rPr>
                <w:rFonts w:cstheme="minorHAnsi"/>
                <w:sz w:val="24"/>
                <w:szCs w:val="24"/>
              </w:rPr>
            </w:pPr>
          </w:p>
          <w:p w14:paraId="4E6EBC5E" w14:textId="77777777" w:rsidR="006D7AB5" w:rsidRPr="008E4B82" w:rsidRDefault="006D7AB5" w:rsidP="006D7AB5">
            <w:pPr>
              <w:rPr>
                <w:rFonts w:cstheme="minorHAnsi"/>
                <w:b/>
                <w:sz w:val="24"/>
                <w:szCs w:val="24"/>
              </w:rPr>
            </w:pPr>
            <w:r w:rsidRPr="008E4B82">
              <w:rPr>
                <w:rFonts w:cstheme="minorHAnsi"/>
                <w:b/>
                <w:sz w:val="24"/>
                <w:szCs w:val="24"/>
              </w:rPr>
              <w:t>The role of the education team</w:t>
            </w:r>
          </w:p>
          <w:p w14:paraId="093D4189" w14:textId="77777777" w:rsidR="006D7AB5" w:rsidRPr="008E4B82" w:rsidRDefault="006D7AB5" w:rsidP="006D7AB5">
            <w:pPr>
              <w:rPr>
                <w:rFonts w:cstheme="minorHAnsi"/>
                <w:sz w:val="24"/>
                <w:szCs w:val="24"/>
              </w:rPr>
            </w:pPr>
          </w:p>
          <w:p w14:paraId="0E07E104" w14:textId="77777777" w:rsidR="006D7AB5" w:rsidRPr="008E4B82" w:rsidRDefault="006D7AB5" w:rsidP="006D7AB5">
            <w:pPr>
              <w:rPr>
                <w:rFonts w:cstheme="minorHAnsi"/>
                <w:sz w:val="24"/>
                <w:szCs w:val="24"/>
              </w:rPr>
            </w:pPr>
            <w:r w:rsidRPr="008E4B82">
              <w:rPr>
                <w:rFonts w:cstheme="minorHAnsi"/>
                <w:sz w:val="24"/>
                <w:szCs w:val="24"/>
              </w:rPr>
              <w:t xml:space="preserve">Schools can expect that the education team is committed to working with all our schools to ensure that appropriate provision is in place to promote, develop and share a distinctively Christian character which supports high standards of achievement and progress. </w:t>
            </w:r>
          </w:p>
          <w:p w14:paraId="5F500B6D" w14:textId="77777777" w:rsidR="006D7AB5" w:rsidRPr="008E4B82" w:rsidRDefault="006D7AB5" w:rsidP="006D7AB5">
            <w:pPr>
              <w:rPr>
                <w:rFonts w:cstheme="minorHAnsi"/>
                <w:sz w:val="24"/>
                <w:szCs w:val="24"/>
              </w:rPr>
            </w:pPr>
          </w:p>
          <w:p w14:paraId="1CD33E8C" w14:textId="77777777" w:rsidR="006D7AB5" w:rsidRPr="008E4B82" w:rsidRDefault="006D7AB5" w:rsidP="006D7AB5">
            <w:pPr>
              <w:rPr>
                <w:rFonts w:cstheme="minorHAnsi"/>
                <w:sz w:val="24"/>
                <w:szCs w:val="24"/>
              </w:rPr>
            </w:pPr>
            <w:r w:rsidRPr="008E4B82">
              <w:rPr>
                <w:rFonts w:cstheme="minorHAnsi"/>
                <w:sz w:val="24"/>
                <w:szCs w:val="24"/>
              </w:rPr>
              <w:t xml:space="preserve">We will </w:t>
            </w:r>
          </w:p>
          <w:p w14:paraId="6F13548D" w14:textId="77777777" w:rsidR="004970B7" w:rsidRDefault="006D7AB5" w:rsidP="006D7AB5">
            <w:pPr>
              <w:pStyle w:val="ListParagraph"/>
              <w:numPr>
                <w:ilvl w:val="0"/>
                <w:numId w:val="8"/>
              </w:numPr>
              <w:rPr>
                <w:rFonts w:cstheme="minorHAnsi"/>
                <w:sz w:val="24"/>
                <w:szCs w:val="24"/>
              </w:rPr>
            </w:pPr>
            <w:r w:rsidRPr="008E4B82">
              <w:rPr>
                <w:rFonts w:cstheme="minorHAnsi"/>
                <w:sz w:val="24"/>
                <w:szCs w:val="24"/>
              </w:rPr>
              <w:t>Know and value our schools including through the collation and evaluation of data.</w:t>
            </w:r>
          </w:p>
          <w:p w14:paraId="539FA14E" w14:textId="77777777" w:rsidR="006D7AB5" w:rsidRPr="008E4B82" w:rsidRDefault="004970B7" w:rsidP="006D7AB5">
            <w:pPr>
              <w:pStyle w:val="ListParagraph"/>
              <w:numPr>
                <w:ilvl w:val="0"/>
                <w:numId w:val="8"/>
              </w:numPr>
              <w:rPr>
                <w:rFonts w:cstheme="minorHAnsi"/>
                <w:sz w:val="24"/>
                <w:szCs w:val="24"/>
              </w:rPr>
            </w:pPr>
            <w:r>
              <w:rPr>
                <w:rFonts w:cstheme="minorHAnsi"/>
                <w:sz w:val="24"/>
                <w:szCs w:val="24"/>
              </w:rPr>
              <w:t xml:space="preserve">Use such data to advocate with MATs, the Regional Schools </w:t>
            </w:r>
            <w:proofErr w:type="gramStart"/>
            <w:r>
              <w:rPr>
                <w:rFonts w:cstheme="minorHAnsi"/>
                <w:sz w:val="24"/>
                <w:szCs w:val="24"/>
              </w:rPr>
              <w:t>Commissioner</w:t>
            </w:r>
            <w:proofErr w:type="gramEnd"/>
            <w:r>
              <w:rPr>
                <w:rFonts w:cstheme="minorHAnsi"/>
                <w:sz w:val="24"/>
                <w:szCs w:val="24"/>
              </w:rPr>
              <w:t xml:space="preserve"> and others on behalf of schools. </w:t>
            </w:r>
            <w:r w:rsidR="006D7AB5" w:rsidRPr="008E4B82">
              <w:rPr>
                <w:rFonts w:cstheme="minorHAnsi"/>
                <w:sz w:val="24"/>
                <w:szCs w:val="24"/>
              </w:rPr>
              <w:t xml:space="preserve"> </w:t>
            </w:r>
          </w:p>
          <w:p w14:paraId="2DFBFF62" w14:textId="77777777" w:rsidR="00F47952" w:rsidRDefault="00F47952" w:rsidP="00F47952">
            <w:pPr>
              <w:pStyle w:val="ListParagraph"/>
              <w:numPr>
                <w:ilvl w:val="0"/>
                <w:numId w:val="8"/>
              </w:numPr>
              <w:rPr>
                <w:rFonts w:cstheme="minorHAnsi"/>
                <w:sz w:val="24"/>
                <w:szCs w:val="24"/>
              </w:rPr>
            </w:pPr>
            <w:r w:rsidRPr="00F47952">
              <w:rPr>
                <w:rFonts w:cstheme="minorHAnsi"/>
                <w:sz w:val="24"/>
                <w:szCs w:val="24"/>
              </w:rPr>
              <w:t>P</w:t>
            </w:r>
            <w:r w:rsidR="006D7AB5" w:rsidRPr="00F47952">
              <w:rPr>
                <w:rFonts w:cstheme="minorHAnsi"/>
                <w:sz w:val="24"/>
                <w:szCs w:val="24"/>
              </w:rPr>
              <w:t xml:space="preserve">rovide high quality direct or facilitated </w:t>
            </w:r>
            <w:r w:rsidRPr="00F47952">
              <w:rPr>
                <w:rFonts w:cstheme="minorHAnsi"/>
                <w:sz w:val="24"/>
                <w:szCs w:val="24"/>
              </w:rPr>
              <w:t>school improvement activities</w:t>
            </w:r>
            <w:r w:rsidR="006D7AB5" w:rsidRPr="00F47952">
              <w:rPr>
                <w:rFonts w:cstheme="minorHAnsi"/>
                <w:sz w:val="24"/>
                <w:szCs w:val="24"/>
              </w:rPr>
              <w:t xml:space="preserve">. </w:t>
            </w:r>
            <w:r w:rsidRPr="008E4B82">
              <w:rPr>
                <w:rFonts w:cstheme="minorHAnsi"/>
                <w:sz w:val="24"/>
                <w:szCs w:val="24"/>
              </w:rPr>
              <w:t xml:space="preserve">Although the </w:t>
            </w:r>
            <w:r w:rsidRPr="008E4B82">
              <w:rPr>
                <w:rFonts w:cstheme="minorHAnsi"/>
                <w:sz w:val="24"/>
                <w:szCs w:val="24"/>
              </w:rPr>
              <w:lastRenderedPageBreak/>
              <w:t>education team is often not directly involved in the delivery of school improvement, our role is to act as a broker and adviser to other partners and stakeholders such as a MAT or local authority to agree how this might be</w:t>
            </w:r>
            <w:r>
              <w:rPr>
                <w:rFonts w:cstheme="minorHAnsi"/>
                <w:sz w:val="24"/>
                <w:szCs w:val="24"/>
              </w:rPr>
              <w:t>st be</w:t>
            </w:r>
            <w:r w:rsidRPr="008E4B82">
              <w:rPr>
                <w:rFonts w:cstheme="minorHAnsi"/>
                <w:sz w:val="24"/>
                <w:szCs w:val="24"/>
              </w:rPr>
              <w:t xml:space="preserve"> provided.   </w:t>
            </w:r>
            <w:r w:rsidR="006D7AB5" w:rsidRPr="00F47952">
              <w:rPr>
                <w:rFonts w:cstheme="minorHAnsi"/>
                <w:sz w:val="24"/>
                <w:szCs w:val="24"/>
              </w:rPr>
              <w:t>Th</w:t>
            </w:r>
            <w:r w:rsidRPr="00F47952">
              <w:rPr>
                <w:rFonts w:cstheme="minorHAnsi"/>
                <w:sz w:val="24"/>
                <w:szCs w:val="24"/>
              </w:rPr>
              <w:t>ese</w:t>
            </w:r>
            <w:r w:rsidR="006D7AB5" w:rsidRPr="00F47952">
              <w:rPr>
                <w:rFonts w:cstheme="minorHAnsi"/>
                <w:sz w:val="24"/>
                <w:szCs w:val="24"/>
              </w:rPr>
              <w:t xml:space="preserve"> will be both supportive and challenging but will reflect the high expectations on our schools. </w:t>
            </w:r>
          </w:p>
          <w:p w14:paraId="37812878" w14:textId="77777777" w:rsidR="006D7AB5" w:rsidRPr="00F47952" w:rsidRDefault="006D7AB5" w:rsidP="00F47952">
            <w:pPr>
              <w:pStyle w:val="ListParagraph"/>
              <w:numPr>
                <w:ilvl w:val="0"/>
                <w:numId w:val="8"/>
              </w:numPr>
              <w:rPr>
                <w:rFonts w:cstheme="minorHAnsi"/>
                <w:sz w:val="24"/>
                <w:szCs w:val="24"/>
              </w:rPr>
            </w:pPr>
            <w:r w:rsidRPr="00F47952">
              <w:rPr>
                <w:rFonts w:cstheme="minorHAnsi"/>
                <w:sz w:val="24"/>
                <w:szCs w:val="24"/>
              </w:rPr>
              <w:t xml:space="preserve">Liaise with key partners and stakeholders to form strategic partnerships across the locality and beyond in order to be a courageous advocate for our </w:t>
            </w:r>
            <w:proofErr w:type="gramStart"/>
            <w:r w:rsidRPr="00F47952">
              <w:rPr>
                <w:rFonts w:cstheme="minorHAnsi"/>
                <w:sz w:val="24"/>
                <w:szCs w:val="24"/>
              </w:rPr>
              <w:t>schools</w:t>
            </w:r>
            <w:proofErr w:type="gramEnd"/>
            <w:r w:rsidRPr="00F47952">
              <w:rPr>
                <w:rFonts w:cstheme="minorHAnsi"/>
                <w:sz w:val="24"/>
                <w:szCs w:val="24"/>
              </w:rPr>
              <w:t xml:space="preserve"> </w:t>
            </w:r>
          </w:p>
          <w:p w14:paraId="70FA6393" w14:textId="77777777" w:rsidR="006D7AB5" w:rsidRPr="008E4B82" w:rsidRDefault="006D7AB5" w:rsidP="006D7AB5">
            <w:pPr>
              <w:pStyle w:val="ListParagraph"/>
              <w:numPr>
                <w:ilvl w:val="0"/>
                <w:numId w:val="8"/>
              </w:numPr>
              <w:rPr>
                <w:rFonts w:cstheme="minorHAnsi"/>
                <w:sz w:val="24"/>
                <w:szCs w:val="24"/>
              </w:rPr>
            </w:pPr>
            <w:r w:rsidRPr="008E4B82">
              <w:rPr>
                <w:rFonts w:cstheme="minorHAnsi"/>
                <w:sz w:val="24"/>
                <w:szCs w:val="24"/>
              </w:rPr>
              <w:t xml:space="preserve">Support schools and churches working together within their </w:t>
            </w:r>
            <w:proofErr w:type="gramStart"/>
            <w:r w:rsidRPr="008E4B82">
              <w:rPr>
                <w:rFonts w:cstheme="minorHAnsi"/>
                <w:sz w:val="24"/>
                <w:szCs w:val="24"/>
              </w:rPr>
              <w:t>communities</w:t>
            </w:r>
            <w:proofErr w:type="gramEnd"/>
            <w:r w:rsidRPr="008E4B82">
              <w:rPr>
                <w:rFonts w:cstheme="minorHAnsi"/>
                <w:sz w:val="24"/>
                <w:szCs w:val="24"/>
              </w:rPr>
              <w:t xml:space="preserve">  </w:t>
            </w:r>
          </w:p>
          <w:p w14:paraId="50CAF264" w14:textId="77777777" w:rsidR="006D7AB5" w:rsidRPr="008E4B82" w:rsidRDefault="006D7AB5" w:rsidP="006D7AB5">
            <w:pPr>
              <w:pStyle w:val="ListParagraph"/>
              <w:numPr>
                <w:ilvl w:val="0"/>
                <w:numId w:val="8"/>
              </w:numPr>
              <w:rPr>
                <w:rFonts w:cstheme="minorHAnsi"/>
                <w:sz w:val="24"/>
                <w:szCs w:val="24"/>
              </w:rPr>
            </w:pPr>
            <w:r w:rsidRPr="008E4B82">
              <w:rPr>
                <w:rFonts w:cstheme="minorHAnsi"/>
                <w:sz w:val="24"/>
                <w:szCs w:val="24"/>
              </w:rPr>
              <w:t xml:space="preserve">implement strategies which support our schools in a process of exploring and embedding the new Church of England vision for education. </w:t>
            </w:r>
          </w:p>
          <w:p w14:paraId="14C1C710" w14:textId="77777777" w:rsidR="006D7AB5" w:rsidRDefault="006D7AB5" w:rsidP="006D7AB5">
            <w:pPr>
              <w:pStyle w:val="ListParagraph"/>
              <w:numPr>
                <w:ilvl w:val="0"/>
                <w:numId w:val="8"/>
              </w:numPr>
              <w:rPr>
                <w:rFonts w:cstheme="minorHAnsi"/>
                <w:sz w:val="24"/>
                <w:szCs w:val="24"/>
              </w:rPr>
            </w:pPr>
            <w:r w:rsidRPr="008E4B82">
              <w:rPr>
                <w:rFonts w:cstheme="minorHAnsi"/>
                <w:sz w:val="24"/>
                <w:szCs w:val="24"/>
              </w:rPr>
              <w:t>Provide up to date information and advice to schools before, during and after becoming an academy on aspects of the academisation process</w:t>
            </w:r>
            <w:r w:rsidR="00495976">
              <w:rPr>
                <w:rFonts w:cstheme="minorHAnsi"/>
                <w:sz w:val="24"/>
                <w:szCs w:val="24"/>
              </w:rPr>
              <w:t xml:space="preserve"> (see section - the academy process)</w:t>
            </w:r>
          </w:p>
          <w:p w14:paraId="68FE7765" w14:textId="77777777" w:rsidR="00EA69FB" w:rsidRDefault="00EA69FB" w:rsidP="006D7AB5">
            <w:pPr>
              <w:pStyle w:val="ListParagraph"/>
              <w:numPr>
                <w:ilvl w:val="0"/>
                <w:numId w:val="8"/>
              </w:numPr>
              <w:rPr>
                <w:rFonts w:cstheme="minorHAnsi"/>
                <w:sz w:val="24"/>
                <w:szCs w:val="24"/>
              </w:rPr>
            </w:pPr>
            <w:r>
              <w:rPr>
                <w:rFonts w:cstheme="minorHAnsi"/>
                <w:sz w:val="24"/>
                <w:szCs w:val="24"/>
              </w:rPr>
              <w:t>Work with MATs to facilitate the continuation of the school’s Christian character as per the school’s original trust document/deeds.</w:t>
            </w:r>
          </w:p>
          <w:p w14:paraId="05373B95" w14:textId="77777777" w:rsidR="00C74385" w:rsidRDefault="00C74385" w:rsidP="00C74385">
            <w:pPr>
              <w:rPr>
                <w:rFonts w:cstheme="minorHAnsi"/>
                <w:sz w:val="24"/>
                <w:szCs w:val="24"/>
              </w:rPr>
            </w:pPr>
          </w:p>
          <w:p w14:paraId="32F56718" w14:textId="77777777" w:rsidR="00C74385" w:rsidRPr="008E4B82" w:rsidRDefault="00B8022C" w:rsidP="00C74385">
            <w:pPr>
              <w:rPr>
                <w:rFonts w:cstheme="minorHAnsi"/>
                <w:sz w:val="24"/>
                <w:szCs w:val="24"/>
              </w:rPr>
            </w:pPr>
            <w:r>
              <w:rPr>
                <w:rFonts w:cstheme="minorHAnsi"/>
                <w:sz w:val="24"/>
                <w:szCs w:val="24"/>
              </w:rPr>
              <w:t>S</w:t>
            </w:r>
            <w:r w:rsidR="00F47952">
              <w:rPr>
                <w:rFonts w:cstheme="minorHAnsi"/>
                <w:sz w:val="24"/>
                <w:szCs w:val="24"/>
              </w:rPr>
              <w:t>upport for school effectiveness</w:t>
            </w:r>
            <w:r w:rsidR="00C74385">
              <w:rPr>
                <w:rFonts w:cstheme="minorHAnsi"/>
                <w:sz w:val="24"/>
                <w:szCs w:val="24"/>
              </w:rPr>
              <w:t xml:space="preserve"> will be delivered </w:t>
            </w:r>
            <w:proofErr w:type="gramStart"/>
            <w:r w:rsidR="00C74385">
              <w:rPr>
                <w:rFonts w:cstheme="minorHAnsi"/>
                <w:sz w:val="24"/>
                <w:szCs w:val="24"/>
              </w:rPr>
              <w:t>through</w:t>
            </w:r>
            <w:proofErr w:type="gramEnd"/>
            <w:r w:rsidR="00C74385">
              <w:rPr>
                <w:rFonts w:cstheme="minorHAnsi"/>
                <w:sz w:val="24"/>
                <w:szCs w:val="24"/>
              </w:rPr>
              <w:t xml:space="preserve"> </w:t>
            </w:r>
          </w:p>
          <w:p w14:paraId="0B80E4C1" w14:textId="77777777" w:rsidR="00C74385" w:rsidRPr="008E4B82" w:rsidRDefault="00C74385" w:rsidP="00C74385">
            <w:pPr>
              <w:pStyle w:val="ListParagraph"/>
              <w:numPr>
                <w:ilvl w:val="0"/>
                <w:numId w:val="1"/>
              </w:numPr>
              <w:rPr>
                <w:rFonts w:cstheme="minorHAnsi"/>
                <w:sz w:val="24"/>
                <w:szCs w:val="24"/>
              </w:rPr>
            </w:pPr>
            <w:r w:rsidRPr="008E4B82">
              <w:rPr>
                <w:rFonts w:cstheme="minorHAnsi"/>
                <w:sz w:val="24"/>
                <w:szCs w:val="24"/>
              </w:rPr>
              <w:t>encouraging the development of church schools as teaching schools which become hubs of excellence with practitioners who provide school effectiveness within a Christian context.</w:t>
            </w:r>
          </w:p>
          <w:p w14:paraId="6AD47C34" w14:textId="77777777" w:rsidR="00C74385" w:rsidRPr="00B8022C" w:rsidRDefault="00C74385" w:rsidP="00B8022C">
            <w:pPr>
              <w:pStyle w:val="ListParagraph"/>
              <w:numPr>
                <w:ilvl w:val="0"/>
                <w:numId w:val="1"/>
              </w:numPr>
              <w:rPr>
                <w:rFonts w:cstheme="minorHAnsi"/>
                <w:sz w:val="24"/>
                <w:szCs w:val="24"/>
              </w:rPr>
            </w:pPr>
            <w:r>
              <w:rPr>
                <w:rFonts w:cstheme="minorHAnsi"/>
                <w:sz w:val="24"/>
                <w:szCs w:val="24"/>
              </w:rPr>
              <w:t>t</w:t>
            </w:r>
            <w:r w:rsidRPr="008E4B82">
              <w:rPr>
                <w:rFonts w:cstheme="minorHAnsi"/>
                <w:sz w:val="24"/>
                <w:szCs w:val="24"/>
              </w:rPr>
              <w:t xml:space="preserve">he employment of </w:t>
            </w:r>
            <w:r w:rsidR="00495976">
              <w:rPr>
                <w:rFonts w:cstheme="minorHAnsi"/>
                <w:sz w:val="24"/>
                <w:szCs w:val="24"/>
              </w:rPr>
              <w:t xml:space="preserve">a </w:t>
            </w:r>
            <w:proofErr w:type="gramStart"/>
            <w:r w:rsidRPr="008E4B82">
              <w:rPr>
                <w:rFonts w:cstheme="minorHAnsi"/>
                <w:sz w:val="24"/>
                <w:szCs w:val="24"/>
              </w:rPr>
              <w:t>high quality</w:t>
            </w:r>
            <w:proofErr w:type="gramEnd"/>
            <w:r w:rsidRPr="008E4B82">
              <w:rPr>
                <w:rFonts w:cstheme="minorHAnsi"/>
                <w:sz w:val="24"/>
                <w:szCs w:val="24"/>
              </w:rPr>
              <w:t xml:space="preserve"> central</w:t>
            </w:r>
            <w:r w:rsidR="00495976">
              <w:rPr>
                <w:rFonts w:cstheme="minorHAnsi"/>
                <w:sz w:val="24"/>
                <w:szCs w:val="24"/>
              </w:rPr>
              <w:t xml:space="preserve"> staff </w:t>
            </w:r>
            <w:r w:rsidRPr="008E4B82">
              <w:rPr>
                <w:rFonts w:cstheme="minorHAnsi"/>
                <w:sz w:val="24"/>
                <w:szCs w:val="24"/>
              </w:rPr>
              <w:t xml:space="preserve">team including </w:t>
            </w:r>
            <w:r w:rsidRPr="00B8022C">
              <w:rPr>
                <w:rFonts w:cstheme="minorHAnsi"/>
                <w:sz w:val="24"/>
                <w:szCs w:val="24"/>
              </w:rPr>
              <w:t>Deanery based school advisers; Bath Deanery – David Williams</w:t>
            </w:r>
          </w:p>
          <w:p w14:paraId="74ADCAA7" w14:textId="77777777" w:rsidR="00F47952" w:rsidRDefault="00C74385" w:rsidP="00F47952">
            <w:pPr>
              <w:pStyle w:val="ListParagraph"/>
              <w:rPr>
                <w:rFonts w:cstheme="minorHAnsi"/>
                <w:sz w:val="24"/>
                <w:szCs w:val="24"/>
              </w:rPr>
            </w:pPr>
            <w:r w:rsidRPr="008E4B82">
              <w:rPr>
                <w:rFonts w:cstheme="minorHAnsi"/>
                <w:sz w:val="24"/>
                <w:szCs w:val="24"/>
              </w:rPr>
              <w:t>Taunton Deanery – Karen Sancto Wells Deanery – Pauline Dodds</w:t>
            </w:r>
          </w:p>
          <w:p w14:paraId="4A445AEF" w14:textId="77777777" w:rsidR="00C74385" w:rsidRDefault="00F47952" w:rsidP="00F47952">
            <w:pPr>
              <w:pStyle w:val="ListParagraph"/>
              <w:numPr>
                <w:ilvl w:val="0"/>
                <w:numId w:val="1"/>
              </w:numPr>
              <w:rPr>
                <w:rFonts w:cstheme="minorHAnsi"/>
                <w:sz w:val="24"/>
                <w:szCs w:val="24"/>
              </w:rPr>
            </w:pPr>
            <w:r>
              <w:rPr>
                <w:rFonts w:cstheme="minorHAnsi"/>
                <w:sz w:val="24"/>
                <w:szCs w:val="24"/>
              </w:rPr>
              <w:t xml:space="preserve">the deployment of </w:t>
            </w:r>
            <w:r w:rsidR="00C74385">
              <w:rPr>
                <w:rFonts w:cstheme="minorHAnsi"/>
                <w:sz w:val="24"/>
                <w:szCs w:val="24"/>
              </w:rPr>
              <w:t>a</w:t>
            </w:r>
            <w:r w:rsidR="00C74385" w:rsidRPr="008E4B82">
              <w:rPr>
                <w:rFonts w:cstheme="minorHAnsi"/>
                <w:sz w:val="24"/>
                <w:szCs w:val="24"/>
              </w:rPr>
              <w:t xml:space="preserve"> team of specialist associate advisers</w:t>
            </w:r>
          </w:p>
          <w:p w14:paraId="3B615CD0" w14:textId="77777777" w:rsidR="00EA69FB" w:rsidRDefault="00F47952" w:rsidP="00EA69FB">
            <w:pPr>
              <w:pStyle w:val="ListParagraph"/>
              <w:numPr>
                <w:ilvl w:val="0"/>
                <w:numId w:val="1"/>
              </w:numPr>
              <w:rPr>
                <w:rFonts w:cstheme="minorHAnsi"/>
                <w:sz w:val="24"/>
                <w:szCs w:val="24"/>
              </w:rPr>
            </w:pPr>
            <w:r>
              <w:rPr>
                <w:rFonts w:cstheme="minorHAnsi"/>
                <w:sz w:val="24"/>
                <w:szCs w:val="24"/>
              </w:rPr>
              <w:t xml:space="preserve">the provision of training </w:t>
            </w:r>
          </w:p>
          <w:p w14:paraId="2132772C" w14:textId="77777777" w:rsidR="00C0698D" w:rsidRPr="00C0698D" w:rsidRDefault="0031201D" w:rsidP="00C0698D">
            <w:pPr>
              <w:pStyle w:val="ListParagraph"/>
              <w:numPr>
                <w:ilvl w:val="0"/>
                <w:numId w:val="1"/>
              </w:numPr>
              <w:rPr>
                <w:rFonts w:cstheme="minorHAnsi"/>
                <w:sz w:val="24"/>
                <w:szCs w:val="24"/>
              </w:rPr>
            </w:pPr>
            <w:r>
              <w:rPr>
                <w:rFonts w:cstheme="minorHAnsi"/>
                <w:sz w:val="24"/>
                <w:szCs w:val="24"/>
              </w:rPr>
              <w:t xml:space="preserve">delivery of the core offer which details what support is available to </w:t>
            </w:r>
            <w:proofErr w:type="gramStart"/>
            <w:r>
              <w:rPr>
                <w:rFonts w:cstheme="minorHAnsi"/>
                <w:sz w:val="24"/>
                <w:szCs w:val="24"/>
              </w:rPr>
              <w:t>schools</w:t>
            </w:r>
            <w:proofErr w:type="gramEnd"/>
          </w:p>
          <w:p w14:paraId="2812A422" w14:textId="77777777" w:rsidR="00C0698D" w:rsidRPr="0031201D" w:rsidRDefault="00C0698D" w:rsidP="00C0698D">
            <w:pPr>
              <w:rPr>
                <w:rFonts w:cstheme="minorHAnsi"/>
                <w:sz w:val="24"/>
                <w:szCs w:val="24"/>
              </w:rPr>
            </w:pPr>
          </w:p>
        </w:tc>
      </w:tr>
      <w:tr w:rsidR="006D7AB5" w:rsidRPr="008E4B82" w14:paraId="5097F066" w14:textId="77777777" w:rsidTr="00A31BD5">
        <w:tc>
          <w:tcPr>
            <w:tcW w:w="9918" w:type="dxa"/>
            <w:gridSpan w:val="2"/>
          </w:tcPr>
          <w:p w14:paraId="2E9B0A3A" w14:textId="77777777" w:rsidR="006D7AB5" w:rsidRPr="008E4B82" w:rsidRDefault="006D7AB5" w:rsidP="006D7AB5">
            <w:pPr>
              <w:rPr>
                <w:rFonts w:cstheme="minorHAnsi"/>
                <w:b/>
                <w:sz w:val="24"/>
                <w:szCs w:val="24"/>
              </w:rPr>
            </w:pPr>
            <w:r w:rsidRPr="008E4B82">
              <w:rPr>
                <w:rFonts w:cstheme="minorHAnsi"/>
                <w:b/>
                <w:sz w:val="24"/>
                <w:szCs w:val="24"/>
              </w:rPr>
              <w:lastRenderedPageBreak/>
              <w:t>The role of church schools</w:t>
            </w:r>
          </w:p>
          <w:p w14:paraId="0CE41C47" w14:textId="77777777" w:rsidR="006D7AB5" w:rsidRPr="008E4B82" w:rsidRDefault="006D7AB5" w:rsidP="006D7AB5">
            <w:pPr>
              <w:rPr>
                <w:rFonts w:cstheme="minorHAnsi"/>
                <w:sz w:val="24"/>
                <w:szCs w:val="24"/>
              </w:rPr>
            </w:pPr>
          </w:p>
          <w:p w14:paraId="261D9507" w14:textId="77777777" w:rsidR="006D7AB5" w:rsidRPr="008E4B82" w:rsidRDefault="006D7AB5" w:rsidP="006D7AB5">
            <w:pPr>
              <w:rPr>
                <w:rFonts w:cstheme="minorHAnsi"/>
                <w:sz w:val="24"/>
                <w:szCs w:val="24"/>
              </w:rPr>
            </w:pPr>
            <w:r w:rsidRPr="008E4B82">
              <w:rPr>
                <w:rFonts w:cstheme="minorHAnsi"/>
                <w:sz w:val="24"/>
                <w:szCs w:val="24"/>
              </w:rPr>
              <w:t xml:space="preserve">To facilitate the successful delivery of </w:t>
            </w:r>
            <w:r w:rsidR="00B8022C">
              <w:rPr>
                <w:rFonts w:cstheme="minorHAnsi"/>
                <w:sz w:val="24"/>
                <w:szCs w:val="24"/>
              </w:rPr>
              <w:t xml:space="preserve">the DBE </w:t>
            </w:r>
            <w:r w:rsidRPr="008E4B82">
              <w:rPr>
                <w:rFonts w:cstheme="minorHAnsi"/>
                <w:sz w:val="24"/>
                <w:szCs w:val="24"/>
              </w:rPr>
              <w:t>strategy we would expect church schools in the diocese of Bath and Wells to</w:t>
            </w:r>
            <w:r w:rsidR="004970B7">
              <w:rPr>
                <w:rFonts w:cstheme="minorHAnsi"/>
                <w:sz w:val="24"/>
                <w:szCs w:val="24"/>
              </w:rPr>
              <w:t xml:space="preserve"> develop and sustain a live relationship with the education team, and specifically to</w:t>
            </w:r>
          </w:p>
          <w:p w14:paraId="57EB0116" w14:textId="77777777" w:rsidR="006D7AB5" w:rsidRPr="008E4B82" w:rsidRDefault="006D7AB5" w:rsidP="006D7AB5">
            <w:pPr>
              <w:rPr>
                <w:rFonts w:cstheme="minorHAnsi"/>
                <w:sz w:val="24"/>
                <w:szCs w:val="24"/>
              </w:rPr>
            </w:pPr>
          </w:p>
          <w:p w14:paraId="6D959722" w14:textId="77777777" w:rsidR="006D7AB5" w:rsidRPr="008E4B82" w:rsidRDefault="006D7AB5" w:rsidP="006D7AB5">
            <w:pPr>
              <w:pStyle w:val="ListParagraph"/>
              <w:numPr>
                <w:ilvl w:val="0"/>
                <w:numId w:val="9"/>
              </w:numPr>
              <w:rPr>
                <w:rFonts w:cstheme="minorHAnsi"/>
                <w:sz w:val="24"/>
                <w:szCs w:val="24"/>
              </w:rPr>
            </w:pPr>
            <w:r w:rsidRPr="008E4B82">
              <w:rPr>
                <w:rFonts w:cstheme="minorHAnsi"/>
                <w:sz w:val="24"/>
                <w:szCs w:val="24"/>
              </w:rPr>
              <w:t xml:space="preserve">Maintain and develop their church school character </w:t>
            </w:r>
            <w:r w:rsidR="00EA69FB">
              <w:rPr>
                <w:rFonts w:cstheme="minorHAnsi"/>
                <w:sz w:val="24"/>
                <w:szCs w:val="24"/>
              </w:rPr>
              <w:t xml:space="preserve">and Christian distinctiveness </w:t>
            </w:r>
            <w:r w:rsidRPr="008E4B82">
              <w:rPr>
                <w:rFonts w:cstheme="minorHAnsi"/>
                <w:sz w:val="24"/>
                <w:szCs w:val="24"/>
              </w:rPr>
              <w:t xml:space="preserve">within the context they are working </w:t>
            </w:r>
            <w:proofErr w:type="gramStart"/>
            <w:r w:rsidRPr="008E4B82">
              <w:rPr>
                <w:rFonts w:cstheme="minorHAnsi"/>
                <w:sz w:val="24"/>
                <w:szCs w:val="24"/>
              </w:rPr>
              <w:t>in</w:t>
            </w:r>
            <w:proofErr w:type="gramEnd"/>
            <w:r w:rsidRPr="008E4B82">
              <w:rPr>
                <w:rFonts w:cstheme="minorHAnsi"/>
                <w:sz w:val="24"/>
                <w:szCs w:val="24"/>
              </w:rPr>
              <w:t xml:space="preserve"> </w:t>
            </w:r>
          </w:p>
          <w:p w14:paraId="1ED3F401" w14:textId="77777777" w:rsidR="00EA69FB" w:rsidRDefault="006D7AB5" w:rsidP="006D7AB5">
            <w:pPr>
              <w:pStyle w:val="ListParagraph"/>
              <w:numPr>
                <w:ilvl w:val="0"/>
                <w:numId w:val="9"/>
              </w:numPr>
              <w:rPr>
                <w:rFonts w:cstheme="minorHAnsi"/>
                <w:sz w:val="24"/>
                <w:szCs w:val="24"/>
              </w:rPr>
            </w:pPr>
            <w:r w:rsidRPr="008E4B82">
              <w:rPr>
                <w:rFonts w:cstheme="minorHAnsi"/>
                <w:sz w:val="24"/>
                <w:szCs w:val="24"/>
              </w:rPr>
              <w:t xml:space="preserve">Engage </w:t>
            </w:r>
            <w:r w:rsidR="00EA69FB">
              <w:rPr>
                <w:rFonts w:cstheme="minorHAnsi"/>
                <w:sz w:val="24"/>
                <w:szCs w:val="24"/>
              </w:rPr>
              <w:t xml:space="preserve">fully </w:t>
            </w:r>
            <w:r w:rsidRPr="008E4B82">
              <w:rPr>
                <w:rFonts w:cstheme="minorHAnsi"/>
                <w:sz w:val="24"/>
                <w:szCs w:val="24"/>
              </w:rPr>
              <w:t xml:space="preserve">with the education team and the wider diocese including the sharing of good practice with other schools and by supporting others as </w:t>
            </w:r>
            <w:proofErr w:type="gramStart"/>
            <w:r w:rsidRPr="008E4B82">
              <w:rPr>
                <w:rFonts w:cstheme="minorHAnsi"/>
                <w:sz w:val="24"/>
                <w:szCs w:val="24"/>
              </w:rPr>
              <w:t>appropriate</w:t>
            </w:r>
            <w:proofErr w:type="gramEnd"/>
          </w:p>
          <w:p w14:paraId="44449F8F" w14:textId="77777777" w:rsidR="006D7AB5" w:rsidRPr="008E4B82" w:rsidRDefault="00EA69FB" w:rsidP="006D7AB5">
            <w:pPr>
              <w:pStyle w:val="ListParagraph"/>
              <w:numPr>
                <w:ilvl w:val="0"/>
                <w:numId w:val="9"/>
              </w:numPr>
              <w:rPr>
                <w:rFonts w:cstheme="minorHAnsi"/>
                <w:sz w:val="24"/>
                <w:szCs w:val="24"/>
              </w:rPr>
            </w:pPr>
            <w:r>
              <w:rPr>
                <w:rFonts w:cstheme="minorHAnsi"/>
                <w:sz w:val="24"/>
                <w:szCs w:val="24"/>
              </w:rPr>
              <w:t xml:space="preserve">Participate in diocesan activities as appropriate. </w:t>
            </w:r>
          </w:p>
          <w:p w14:paraId="17A9F895" w14:textId="77777777" w:rsidR="006D7AB5" w:rsidRPr="008E4B82" w:rsidRDefault="006D7AB5" w:rsidP="006D7AB5">
            <w:pPr>
              <w:pStyle w:val="ListParagraph"/>
              <w:numPr>
                <w:ilvl w:val="0"/>
                <w:numId w:val="9"/>
              </w:numPr>
              <w:rPr>
                <w:rFonts w:cstheme="minorHAnsi"/>
                <w:sz w:val="24"/>
                <w:szCs w:val="24"/>
              </w:rPr>
            </w:pPr>
            <w:r w:rsidRPr="008E4B82">
              <w:rPr>
                <w:rFonts w:cstheme="minorHAnsi"/>
                <w:sz w:val="24"/>
                <w:szCs w:val="24"/>
              </w:rPr>
              <w:t xml:space="preserve">Have a commitment to exploring and exemplifying the </w:t>
            </w:r>
            <w:r w:rsidR="00EA69FB">
              <w:rPr>
                <w:rFonts w:cstheme="minorHAnsi"/>
                <w:sz w:val="24"/>
                <w:szCs w:val="24"/>
              </w:rPr>
              <w:t>four</w:t>
            </w:r>
            <w:r w:rsidRPr="008E4B82">
              <w:rPr>
                <w:rFonts w:cstheme="minorHAnsi"/>
                <w:sz w:val="24"/>
                <w:szCs w:val="24"/>
              </w:rPr>
              <w:t xml:space="preserve"> core elements of the Church’s vision for education and engagement with the diocesan strategy as it relates to its </w:t>
            </w:r>
            <w:proofErr w:type="gramStart"/>
            <w:r w:rsidRPr="008E4B82">
              <w:rPr>
                <w:rFonts w:cstheme="minorHAnsi"/>
                <w:sz w:val="24"/>
                <w:szCs w:val="24"/>
              </w:rPr>
              <w:t>schools</w:t>
            </w:r>
            <w:proofErr w:type="gramEnd"/>
          </w:p>
          <w:p w14:paraId="6EB2387A" w14:textId="77777777" w:rsidR="006D7AB5" w:rsidRPr="008E4B82" w:rsidRDefault="006D7AB5" w:rsidP="006D7AB5">
            <w:pPr>
              <w:pStyle w:val="ListParagraph"/>
              <w:numPr>
                <w:ilvl w:val="0"/>
                <w:numId w:val="9"/>
              </w:numPr>
              <w:rPr>
                <w:rFonts w:cstheme="minorHAnsi"/>
                <w:sz w:val="24"/>
                <w:szCs w:val="24"/>
              </w:rPr>
            </w:pPr>
            <w:r w:rsidRPr="008E4B82">
              <w:rPr>
                <w:rFonts w:cstheme="minorHAnsi"/>
                <w:sz w:val="24"/>
                <w:szCs w:val="24"/>
              </w:rPr>
              <w:t xml:space="preserve">Share data and self-evaluation with the education team so that we can know our schools </w:t>
            </w:r>
            <w:proofErr w:type="gramStart"/>
            <w:r w:rsidRPr="008E4B82">
              <w:rPr>
                <w:rFonts w:cstheme="minorHAnsi"/>
                <w:sz w:val="24"/>
                <w:szCs w:val="24"/>
              </w:rPr>
              <w:t>well</w:t>
            </w:r>
            <w:proofErr w:type="gramEnd"/>
          </w:p>
          <w:p w14:paraId="462DA40B" w14:textId="77777777" w:rsidR="006D7AB5" w:rsidRPr="008E4B82" w:rsidRDefault="006D7AB5" w:rsidP="006D7AB5">
            <w:pPr>
              <w:pStyle w:val="ListParagraph"/>
              <w:numPr>
                <w:ilvl w:val="0"/>
                <w:numId w:val="9"/>
              </w:numPr>
              <w:rPr>
                <w:rFonts w:cstheme="minorHAnsi"/>
                <w:sz w:val="24"/>
                <w:szCs w:val="24"/>
              </w:rPr>
            </w:pPr>
            <w:r w:rsidRPr="008E4B82">
              <w:rPr>
                <w:rFonts w:cstheme="minorHAnsi"/>
                <w:sz w:val="24"/>
                <w:szCs w:val="24"/>
              </w:rPr>
              <w:t xml:space="preserve">Share in and shape future strategy and monitor </w:t>
            </w:r>
            <w:r w:rsidR="00EA69FB">
              <w:rPr>
                <w:rFonts w:cstheme="minorHAnsi"/>
                <w:sz w:val="24"/>
                <w:szCs w:val="24"/>
              </w:rPr>
              <w:t xml:space="preserve">the </w:t>
            </w:r>
            <w:r w:rsidRPr="008E4B82">
              <w:rPr>
                <w:rFonts w:cstheme="minorHAnsi"/>
                <w:sz w:val="24"/>
                <w:szCs w:val="24"/>
              </w:rPr>
              <w:t xml:space="preserve">current working </w:t>
            </w:r>
            <w:r w:rsidR="00EA69FB">
              <w:rPr>
                <w:rFonts w:cstheme="minorHAnsi"/>
                <w:sz w:val="24"/>
                <w:szCs w:val="24"/>
              </w:rPr>
              <w:t xml:space="preserve">of the education </w:t>
            </w:r>
            <w:proofErr w:type="gramStart"/>
            <w:r w:rsidR="00EA69FB">
              <w:rPr>
                <w:rFonts w:cstheme="minorHAnsi"/>
                <w:sz w:val="24"/>
                <w:szCs w:val="24"/>
              </w:rPr>
              <w:t>team</w:t>
            </w:r>
            <w:proofErr w:type="gramEnd"/>
          </w:p>
          <w:p w14:paraId="5FFB206C" w14:textId="77777777" w:rsidR="006D7AB5" w:rsidRDefault="006D7AB5" w:rsidP="006D7AB5">
            <w:pPr>
              <w:pStyle w:val="ListParagraph"/>
              <w:numPr>
                <w:ilvl w:val="0"/>
                <w:numId w:val="9"/>
              </w:numPr>
              <w:rPr>
                <w:rFonts w:cstheme="minorHAnsi"/>
                <w:sz w:val="24"/>
                <w:szCs w:val="24"/>
              </w:rPr>
            </w:pPr>
            <w:r w:rsidRPr="008E4B82">
              <w:rPr>
                <w:rFonts w:cstheme="minorHAnsi"/>
                <w:sz w:val="24"/>
                <w:szCs w:val="24"/>
              </w:rPr>
              <w:t xml:space="preserve">Involve the diocese in any decision making regarding becoming an </w:t>
            </w:r>
            <w:proofErr w:type="gramStart"/>
            <w:r w:rsidRPr="008E4B82">
              <w:rPr>
                <w:rFonts w:cstheme="minorHAnsi"/>
                <w:sz w:val="24"/>
                <w:szCs w:val="24"/>
              </w:rPr>
              <w:t>academy</w:t>
            </w:r>
            <w:proofErr w:type="gramEnd"/>
          </w:p>
          <w:p w14:paraId="4017B4B0" w14:textId="77777777" w:rsidR="006810BF" w:rsidRDefault="006810BF" w:rsidP="006810BF">
            <w:pPr>
              <w:rPr>
                <w:rFonts w:cstheme="minorHAnsi"/>
                <w:sz w:val="24"/>
                <w:szCs w:val="24"/>
              </w:rPr>
            </w:pPr>
          </w:p>
          <w:p w14:paraId="687B9B87" w14:textId="77777777" w:rsidR="006810BF" w:rsidRDefault="006810BF" w:rsidP="006810BF">
            <w:pPr>
              <w:rPr>
                <w:rFonts w:cstheme="minorHAnsi"/>
                <w:sz w:val="24"/>
                <w:szCs w:val="24"/>
              </w:rPr>
            </w:pPr>
          </w:p>
          <w:p w14:paraId="690A70D8" w14:textId="77777777" w:rsidR="006810BF" w:rsidRPr="006810BF" w:rsidRDefault="006810BF" w:rsidP="006810BF">
            <w:pPr>
              <w:rPr>
                <w:rFonts w:cstheme="minorHAnsi"/>
                <w:sz w:val="24"/>
                <w:szCs w:val="24"/>
              </w:rPr>
            </w:pPr>
          </w:p>
        </w:tc>
      </w:tr>
      <w:tr w:rsidR="00950EFB" w:rsidRPr="008E4B82" w14:paraId="3AB4075F" w14:textId="77777777" w:rsidTr="00A31BD5">
        <w:tc>
          <w:tcPr>
            <w:tcW w:w="9918" w:type="dxa"/>
            <w:gridSpan w:val="2"/>
          </w:tcPr>
          <w:p w14:paraId="6FEE6267" w14:textId="77777777" w:rsidR="00950EFB" w:rsidRDefault="00950EFB" w:rsidP="00950EFB">
            <w:pPr>
              <w:rPr>
                <w:rFonts w:cstheme="minorHAnsi"/>
                <w:b/>
                <w:sz w:val="24"/>
                <w:szCs w:val="24"/>
              </w:rPr>
            </w:pPr>
            <w:r w:rsidRPr="00950EFB">
              <w:rPr>
                <w:rFonts w:cstheme="minorHAnsi"/>
                <w:b/>
                <w:sz w:val="24"/>
                <w:szCs w:val="24"/>
              </w:rPr>
              <w:t xml:space="preserve">Academy conversion </w:t>
            </w:r>
          </w:p>
          <w:p w14:paraId="2741F218" w14:textId="77777777" w:rsidR="00950EFB" w:rsidRPr="00950EFB" w:rsidRDefault="00950EFB" w:rsidP="00950EFB">
            <w:pPr>
              <w:rPr>
                <w:rFonts w:cstheme="minorHAnsi"/>
                <w:b/>
                <w:sz w:val="24"/>
                <w:szCs w:val="24"/>
              </w:rPr>
            </w:pPr>
          </w:p>
          <w:p w14:paraId="27F1531E" w14:textId="77777777" w:rsidR="00950EFB" w:rsidRDefault="00950EFB" w:rsidP="00950EFB">
            <w:pPr>
              <w:rPr>
                <w:rFonts w:cstheme="minorHAnsi"/>
                <w:sz w:val="24"/>
                <w:szCs w:val="24"/>
              </w:rPr>
            </w:pPr>
            <w:r w:rsidRPr="008E4B82">
              <w:rPr>
                <w:rFonts w:cstheme="minorHAnsi"/>
                <w:sz w:val="24"/>
                <w:szCs w:val="24"/>
              </w:rPr>
              <w:t xml:space="preserve">The academy agenda is moving forward rapidly, and a high percentage of </w:t>
            </w:r>
            <w:r>
              <w:rPr>
                <w:rFonts w:cstheme="minorHAnsi"/>
                <w:sz w:val="24"/>
                <w:szCs w:val="24"/>
              </w:rPr>
              <w:t xml:space="preserve">VA and VC </w:t>
            </w:r>
            <w:r w:rsidRPr="008E4B82">
              <w:rPr>
                <w:rFonts w:cstheme="minorHAnsi"/>
                <w:sz w:val="24"/>
                <w:szCs w:val="24"/>
              </w:rPr>
              <w:t xml:space="preserve">schools have already joined a local </w:t>
            </w:r>
            <w:r>
              <w:rPr>
                <w:rFonts w:cstheme="minorHAnsi"/>
                <w:sz w:val="24"/>
                <w:szCs w:val="24"/>
              </w:rPr>
              <w:t xml:space="preserve">mixed </w:t>
            </w:r>
            <w:r w:rsidRPr="008E4B82">
              <w:rPr>
                <w:rFonts w:cstheme="minorHAnsi"/>
                <w:sz w:val="24"/>
                <w:szCs w:val="24"/>
              </w:rPr>
              <w:t xml:space="preserve">MAT or the BWMAT. The decisions </w:t>
            </w:r>
            <w:r>
              <w:rPr>
                <w:rFonts w:cstheme="minorHAnsi"/>
                <w:sz w:val="24"/>
                <w:szCs w:val="24"/>
              </w:rPr>
              <w:t xml:space="preserve">taken at the point of converting to an academy </w:t>
            </w:r>
            <w:r w:rsidRPr="008E4B82">
              <w:rPr>
                <w:rFonts w:cstheme="minorHAnsi"/>
                <w:sz w:val="24"/>
                <w:szCs w:val="24"/>
              </w:rPr>
              <w:t>will have a</w:t>
            </w:r>
            <w:r>
              <w:rPr>
                <w:rFonts w:cstheme="minorHAnsi"/>
                <w:sz w:val="24"/>
                <w:szCs w:val="24"/>
              </w:rPr>
              <w:t xml:space="preserve"> long term and</w:t>
            </w:r>
            <w:r w:rsidRPr="008E4B82">
              <w:rPr>
                <w:rFonts w:cstheme="minorHAnsi"/>
                <w:sz w:val="24"/>
                <w:szCs w:val="24"/>
              </w:rPr>
              <w:t xml:space="preserve"> lasting impact on the school and the community</w:t>
            </w:r>
            <w:r>
              <w:rPr>
                <w:rFonts w:cstheme="minorHAnsi"/>
                <w:sz w:val="24"/>
                <w:szCs w:val="24"/>
              </w:rPr>
              <w:t xml:space="preserve"> they serve</w:t>
            </w:r>
            <w:r w:rsidRPr="008E4B82">
              <w:rPr>
                <w:rFonts w:cstheme="minorHAnsi"/>
                <w:sz w:val="24"/>
                <w:szCs w:val="24"/>
              </w:rPr>
              <w:t xml:space="preserve">. In this time of uncertainty, the role of the education team is </w:t>
            </w:r>
            <w:r w:rsidR="00CD1731">
              <w:rPr>
                <w:rFonts w:cstheme="minorHAnsi"/>
                <w:sz w:val="24"/>
                <w:szCs w:val="24"/>
              </w:rPr>
              <w:t>even more</w:t>
            </w:r>
            <w:r>
              <w:rPr>
                <w:rFonts w:cstheme="minorHAnsi"/>
                <w:sz w:val="24"/>
                <w:szCs w:val="24"/>
              </w:rPr>
              <w:t xml:space="preserve"> critical </w:t>
            </w:r>
            <w:r w:rsidR="00950F10">
              <w:rPr>
                <w:rFonts w:cstheme="minorHAnsi"/>
                <w:sz w:val="24"/>
                <w:szCs w:val="24"/>
              </w:rPr>
              <w:t xml:space="preserve">in working with MAT boards and others on the maintenance of the school’s distinctive Christian character. </w:t>
            </w:r>
          </w:p>
          <w:p w14:paraId="700E7BEA" w14:textId="77777777" w:rsidR="00950F10" w:rsidRDefault="00950F10" w:rsidP="00950EFB">
            <w:pPr>
              <w:rPr>
                <w:rFonts w:cstheme="minorHAnsi"/>
                <w:sz w:val="24"/>
                <w:szCs w:val="24"/>
              </w:rPr>
            </w:pPr>
          </w:p>
          <w:p w14:paraId="76B4ADED" w14:textId="77777777" w:rsidR="00950F10" w:rsidRDefault="00950F10" w:rsidP="00950EFB">
            <w:pPr>
              <w:rPr>
                <w:rFonts w:cstheme="minorHAnsi"/>
                <w:sz w:val="24"/>
                <w:szCs w:val="24"/>
              </w:rPr>
            </w:pPr>
            <w:r>
              <w:rPr>
                <w:rFonts w:cstheme="minorHAnsi"/>
                <w:sz w:val="24"/>
                <w:szCs w:val="24"/>
              </w:rPr>
              <w:t>Specifically, the role of the education team is to</w:t>
            </w:r>
          </w:p>
          <w:p w14:paraId="0C8148EC" w14:textId="77777777" w:rsidR="00950EFB" w:rsidRDefault="00950EFB" w:rsidP="00950EFB">
            <w:pPr>
              <w:rPr>
                <w:rFonts w:cstheme="minorHAnsi"/>
                <w:sz w:val="24"/>
                <w:szCs w:val="24"/>
              </w:rPr>
            </w:pPr>
          </w:p>
          <w:p w14:paraId="56D747E5" w14:textId="77777777" w:rsidR="00950EFB" w:rsidRDefault="00950EFB" w:rsidP="00950EFB">
            <w:pPr>
              <w:pStyle w:val="ListParagraph"/>
              <w:numPr>
                <w:ilvl w:val="0"/>
                <w:numId w:val="27"/>
              </w:numPr>
              <w:rPr>
                <w:rFonts w:cstheme="minorHAnsi"/>
                <w:sz w:val="24"/>
                <w:szCs w:val="24"/>
              </w:rPr>
            </w:pPr>
            <w:r w:rsidRPr="00052D51">
              <w:rPr>
                <w:rFonts w:cstheme="minorHAnsi"/>
                <w:sz w:val="24"/>
                <w:szCs w:val="24"/>
              </w:rPr>
              <w:t>prevent the fragmentation of schools within the diocesan family</w:t>
            </w:r>
            <w:r>
              <w:rPr>
                <w:rFonts w:cstheme="minorHAnsi"/>
                <w:sz w:val="24"/>
                <w:szCs w:val="24"/>
              </w:rPr>
              <w:t xml:space="preserve"> by providing a </w:t>
            </w:r>
            <w:r w:rsidRPr="00052D51">
              <w:rPr>
                <w:rFonts w:cstheme="minorHAnsi"/>
                <w:sz w:val="24"/>
                <w:szCs w:val="24"/>
              </w:rPr>
              <w:t xml:space="preserve">central focus for schools which is true to their historic foundations by providing informed advice and support. </w:t>
            </w:r>
          </w:p>
          <w:p w14:paraId="1BEE04F2" w14:textId="77777777" w:rsidR="00950EFB" w:rsidRDefault="00950EFB" w:rsidP="00950EFB">
            <w:pPr>
              <w:pStyle w:val="ListParagraph"/>
              <w:numPr>
                <w:ilvl w:val="0"/>
                <w:numId w:val="27"/>
              </w:numPr>
              <w:rPr>
                <w:rFonts w:cstheme="minorHAnsi"/>
                <w:sz w:val="24"/>
                <w:szCs w:val="24"/>
              </w:rPr>
            </w:pPr>
            <w:r>
              <w:rPr>
                <w:rFonts w:cstheme="minorHAnsi"/>
                <w:sz w:val="24"/>
                <w:szCs w:val="24"/>
              </w:rPr>
              <w:t xml:space="preserve">support schools and MATS to exploit the key link between Christian character and high </w:t>
            </w:r>
            <w:proofErr w:type="gramStart"/>
            <w:r>
              <w:rPr>
                <w:rFonts w:cstheme="minorHAnsi"/>
                <w:sz w:val="24"/>
                <w:szCs w:val="24"/>
              </w:rPr>
              <w:t>standards</w:t>
            </w:r>
            <w:proofErr w:type="gramEnd"/>
          </w:p>
          <w:p w14:paraId="154068D8" w14:textId="77777777" w:rsidR="00950EFB" w:rsidRDefault="00950EFB" w:rsidP="00950EFB">
            <w:pPr>
              <w:rPr>
                <w:rFonts w:cstheme="minorHAnsi"/>
                <w:sz w:val="24"/>
                <w:szCs w:val="24"/>
              </w:rPr>
            </w:pPr>
          </w:p>
          <w:p w14:paraId="6302F165" w14:textId="77777777" w:rsidR="00950EFB" w:rsidRDefault="00950EFB" w:rsidP="00950EFB">
            <w:pPr>
              <w:rPr>
                <w:rFonts w:cstheme="minorHAnsi"/>
                <w:sz w:val="24"/>
                <w:szCs w:val="24"/>
              </w:rPr>
            </w:pPr>
            <w:r w:rsidRPr="008E4B82">
              <w:rPr>
                <w:rFonts w:cstheme="minorHAnsi"/>
                <w:sz w:val="24"/>
                <w:szCs w:val="24"/>
              </w:rPr>
              <w:t xml:space="preserve">The model </w:t>
            </w:r>
            <w:r>
              <w:rPr>
                <w:rFonts w:cstheme="minorHAnsi"/>
                <w:sz w:val="24"/>
                <w:szCs w:val="24"/>
              </w:rPr>
              <w:t xml:space="preserve">which the education team will work to when supporting schools through the conversion process is in three phases, </w:t>
            </w:r>
            <w:r w:rsidRPr="008E4B82">
              <w:rPr>
                <w:rFonts w:cstheme="minorHAnsi"/>
                <w:sz w:val="24"/>
                <w:szCs w:val="24"/>
              </w:rPr>
              <w:t>that is before,</w:t>
            </w:r>
            <w:r>
              <w:rPr>
                <w:rFonts w:cstheme="minorHAnsi"/>
                <w:sz w:val="24"/>
                <w:szCs w:val="24"/>
              </w:rPr>
              <w:t xml:space="preserve"> </w:t>
            </w:r>
            <w:r w:rsidRPr="008E4B82">
              <w:rPr>
                <w:rFonts w:cstheme="minorHAnsi"/>
                <w:sz w:val="24"/>
                <w:szCs w:val="24"/>
              </w:rPr>
              <w:t>during and after the conversion process.</w:t>
            </w:r>
            <w:r w:rsidR="008125BC">
              <w:rPr>
                <w:rFonts w:cstheme="minorHAnsi"/>
                <w:sz w:val="24"/>
                <w:szCs w:val="24"/>
              </w:rPr>
              <w:t xml:space="preserve"> Throughout the academy process and beyond, the education team will seek a symbiotic relationship with the MAT so that the best interests of the school will be represented by both parties. </w:t>
            </w:r>
          </w:p>
          <w:p w14:paraId="02F3A21C" w14:textId="77777777" w:rsidR="008125BC" w:rsidRDefault="008125BC" w:rsidP="00950EFB">
            <w:pPr>
              <w:rPr>
                <w:rFonts w:cstheme="minorHAnsi"/>
                <w:sz w:val="24"/>
                <w:szCs w:val="24"/>
              </w:rPr>
            </w:pPr>
          </w:p>
          <w:p w14:paraId="579ECDA8" w14:textId="77777777" w:rsidR="008125BC" w:rsidRDefault="008125BC" w:rsidP="00950EFB">
            <w:pPr>
              <w:rPr>
                <w:rFonts w:cstheme="minorHAnsi"/>
                <w:sz w:val="24"/>
                <w:szCs w:val="24"/>
              </w:rPr>
            </w:pPr>
            <w:r>
              <w:rPr>
                <w:rFonts w:cstheme="minorHAnsi"/>
                <w:sz w:val="24"/>
                <w:szCs w:val="24"/>
              </w:rPr>
              <w:t xml:space="preserve">Based on a partnership of trust, the strengths of each will be recognised and respected by both, with the MAT and the education team working together to ensure the ongoing success of the school. </w:t>
            </w:r>
          </w:p>
          <w:p w14:paraId="02449CCD" w14:textId="77777777" w:rsidR="008125BC" w:rsidRDefault="008125BC" w:rsidP="00950EFB">
            <w:pPr>
              <w:rPr>
                <w:rFonts w:cstheme="minorHAnsi"/>
                <w:b/>
                <w:sz w:val="24"/>
                <w:szCs w:val="24"/>
              </w:rPr>
            </w:pPr>
          </w:p>
          <w:p w14:paraId="1D4004C5" w14:textId="77777777" w:rsidR="00950EFB" w:rsidRPr="004970B7" w:rsidRDefault="00950EFB" w:rsidP="00950EFB">
            <w:pPr>
              <w:pStyle w:val="ListParagraph"/>
              <w:numPr>
                <w:ilvl w:val="0"/>
                <w:numId w:val="28"/>
              </w:numPr>
              <w:rPr>
                <w:rFonts w:cstheme="minorHAnsi"/>
                <w:b/>
                <w:sz w:val="24"/>
                <w:szCs w:val="24"/>
              </w:rPr>
            </w:pPr>
            <w:r w:rsidRPr="004970B7">
              <w:rPr>
                <w:rFonts w:cstheme="minorHAnsi"/>
                <w:b/>
                <w:sz w:val="24"/>
                <w:szCs w:val="24"/>
              </w:rPr>
              <w:t xml:space="preserve">Before </w:t>
            </w:r>
          </w:p>
          <w:p w14:paraId="3C03B80F" w14:textId="77777777" w:rsidR="00950EFB" w:rsidRDefault="00950EFB" w:rsidP="00950EFB">
            <w:pPr>
              <w:rPr>
                <w:rFonts w:cstheme="minorHAnsi"/>
                <w:sz w:val="24"/>
                <w:szCs w:val="24"/>
              </w:rPr>
            </w:pPr>
            <w:r>
              <w:rPr>
                <w:rFonts w:cstheme="minorHAnsi"/>
                <w:sz w:val="24"/>
                <w:szCs w:val="24"/>
              </w:rPr>
              <w:t xml:space="preserve">All schools will be encouraged to begin a debate on their future status. Options will be discussed, and advice offered so that schools are well informed when </w:t>
            </w:r>
            <w:r w:rsidR="00CD1731">
              <w:rPr>
                <w:rFonts w:cstheme="minorHAnsi"/>
                <w:sz w:val="24"/>
                <w:szCs w:val="24"/>
              </w:rPr>
              <w:t>planning</w:t>
            </w:r>
            <w:r>
              <w:rPr>
                <w:rFonts w:cstheme="minorHAnsi"/>
                <w:sz w:val="24"/>
                <w:szCs w:val="24"/>
              </w:rPr>
              <w:t xml:space="preserve"> to convert. Where appropriate, liaison will take place with MATs and </w:t>
            </w:r>
            <w:r w:rsidRPr="008E4B82">
              <w:rPr>
                <w:rFonts w:cstheme="minorHAnsi"/>
                <w:sz w:val="24"/>
                <w:szCs w:val="24"/>
              </w:rPr>
              <w:t xml:space="preserve">other stakeholders to advocate </w:t>
            </w:r>
            <w:r>
              <w:rPr>
                <w:rFonts w:cstheme="minorHAnsi"/>
                <w:sz w:val="24"/>
                <w:szCs w:val="24"/>
              </w:rPr>
              <w:t xml:space="preserve">the best outcome </w:t>
            </w:r>
            <w:r w:rsidRPr="008E4B82">
              <w:rPr>
                <w:rFonts w:cstheme="minorHAnsi"/>
                <w:sz w:val="24"/>
                <w:szCs w:val="24"/>
              </w:rPr>
              <w:t xml:space="preserve">on behalf of the school. </w:t>
            </w:r>
          </w:p>
          <w:p w14:paraId="75B8F4A8" w14:textId="77777777" w:rsidR="00950EFB" w:rsidRPr="008E4B82" w:rsidRDefault="00950EFB" w:rsidP="00950EFB">
            <w:pPr>
              <w:rPr>
                <w:rFonts w:cstheme="minorHAnsi"/>
                <w:sz w:val="24"/>
                <w:szCs w:val="24"/>
              </w:rPr>
            </w:pPr>
          </w:p>
          <w:p w14:paraId="538ECFBC" w14:textId="77777777" w:rsidR="00950EFB" w:rsidRPr="004970B7" w:rsidRDefault="00950EFB" w:rsidP="00950EFB">
            <w:pPr>
              <w:pStyle w:val="ListParagraph"/>
              <w:numPr>
                <w:ilvl w:val="0"/>
                <w:numId w:val="28"/>
              </w:numPr>
              <w:rPr>
                <w:rFonts w:cstheme="minorHAnsi"/>
                <w:b/>
                <w:sz w:val="24"/>
                <w:szCs w:val="24"/>
              </w:rPr>
            </w:pPr>
            <w:r w:rsidRPr="004970B7">
              <w:rPr>
                <w:rFonts w:cstheme="minorHAnsi"/>
                <w:b/>
                <w:sz w:val="24"/>
                <w:szCs w:val="24"/>
              </w:rPr>
              <w:t xml:space="preserve">During </w:t>
            </w:r>
          </w:p>
          <w:p w14:paraId="28C43F22" w14:textId="77777777" w:rsidR="00950EFB" w:rsidRDefault="00950EFB" w:rsidP="00950EFB">
            <w:pPr>
              <w:rPr>
                <w:rFonts w:cstheme="minorHAnsi"/>
                <w:sz w:val="24"/>
                <w:szCs w:val="24"/>
              </w:rPr>
            </w:pPr>
            <w:r>
              <w:rPr>
                <w:rFonts w:cstheme="minorHAnsi"/>
                <w:sz w:val="24"/>
                <w:szCs w:val="24"/>
              </w:rPr>
              <w:t>A</w:t>
            </w:r>
            <w:r w:rsidRPr="008E4B82">
              <w:rPr>
                <w:rFonts w:cstheme="minorHAnsi"/>
                <w:sz w:val="24"/>
                <w:szCs w:val="24"/>
              </w:rPr>
              <w:t xml:space="preserve">dvice and guidance to </w:t>
            </w:r>
            <w:r>
              <w:rPr>
                <w:rFonts w:cstheme="minorHAnsi"/>
                <w:sz w:val="24"/>
                <w:szCs w:val="24"/>
              </w:rPr>
              <w:t xml:space="preserve">school staff and </w:t>
            </w:r>
            <w:r w:rsidRPr="008E4B82">
              <w:rPr>
                <w:rFonts w:cstheme="minorHAnsi"/>
                <w:sz w:val="24"/>
                <w:szCs w:val="24"/>
              </w:rPr>
              <w:t>governing bodies</w:t>
            </w:r>
            <w:r>
              <w:rPr>
                <w:rFonts w:cstheme="minorHAnsi"/>
                <w:sz w:val="24"/>
                <w:szCs w:val="24"/>
              </w:rPr>
              <w:t xml:space="preserve"> will provided and there will be continued liaison with the receiving MAT regarding the support which will be offered schools to promote their Christian character and ongoing improvement. </w:t>
            </w:r>
          </w:p>
          <w:p w14:paraId="0BB6BB0B" w14:textId="77777777" w:rsidR="00950EFB" w:rsidRDefault="00950EFB" w:rsidP="00950EFB">
            <w:pPr>
              <w:rPr>
                <w:rFonts w:cstheme="minorHAnsi"/>
                <w:sz w:val="24"/>
                <w:szCs w:val="24"/>
              </w:rPr>
            </w:pPr>
          </w:p>
          <w:p w14:paraId="7C32579B" w14:textId="77777777" w:rsidR="00950EFB" w:rsidRPr="004970B7" w:rsidRDefault="00950EFB" w:rsidP="00950EFB">
            <w:pPr>
              <w:pStyle w:val="ListParagraph"/>
              <w:numPr>
                <w:ilvl w:val="0"/>
                <w:numId w:val="28"/>
              </w:numPr>
              <w:rPr>
                <w:rFonts w:cstheme="minorHAnsi"/>
                <w:b/>
                <w:sz w:val="24"/>
                <w:szCs w:val="24"/>
              </w:rPr>
            </w:pPr>
            <w:r w:rsidRPr="004970B7">
              <w:rPr>
                <w:rFonts w:cstheme="minorHAnsi"/>
                <w:b/>
                <w:sz w:val="24"/>
                <w:szCs w:val="24"/>
              </w:rPr>
              <w:t xml:space="preserve">After </w:t>
            </w:r>
          </w:p>
          <w:p w14:paraId="3257C182" w14:textId="77777777" w:rsidR="00950EFB" w:rsidRDefault="00950EFB" w:rsidP="00950EFB">
            <w:pPr>
              <w:rPr>
                <w:rFonts w:cstheme="minorHAnsi"/>
                <w:sz w:val="24"/>
                <w:szCs w:val="24"/>
              </w:rPr>
            </w:pPr>
            <w:r>
              <w:rPr>
                <w:rFonts w:cstheme="minorHAnsi"/>
                <w:sz w:val="24"/>
                <w:szCs w:val="24"/>
              </w:rPr>
              <w:t>A</w:t>
            </w:r>
            <w:r w:rsidRPr="008E4B82">
              <w:rPr>
                <w:rFonts w:cstheme="minorHAnsi"/>
                <w:sz w:val="24"/>
                <w:szCs w:val="24"/>
              </w:rPr>
              <w:t xml:space="preserve"> live relationship with the school</w:t>
            </w:r>
            <w:r>
              <w:rPr>
                <w:rFonts w:cstheme="minorHAnsi"/>
                <w:sz w:val="24"/>
                <w:szCs w:val="24"/>
              </w:rPr>
              <w:t xml:space="preserve"> and the MAT will be maintained which supports the school yet holds both</w:t>
            </w:r>
            <w:r w:rsidRPr="008E4B82">
              <w:rPr>
                <w:rFonts w:cstheme="minorHAnsi"/>
                <w:sz w:val="24"/>
                <w:szCs w:val="24"/>
              </w:rPr>
              <w:t xml:space="preserve"> to account for sustaining and developing of the Christian character of both</w:t>
            </w:r>
            <w:r>
              <w:rPr>
                <w:rFonts w:cstheme="minorHAnsi"/>
                <w:sz w:val="24"/>
                <w:szCs w:val="24"/>
              </w:rPr>
              <w:t xml:space="preserve"> alongside high educational outcomes</w:t>
            </w:r>
            <w:r w:rsidRPr="008E4B82">
              <w:rPr>
                <w:rFonts w:cstheme="minorHAnsi"/>
                <w:sz w:val="24"/>
                <w:szCs w:val="24"/>
              </w:rPr>
              <w:t xml:space="preserve">. </w:t>
            </w:r>
            <w:r w:rsidR="00950F10">
              <w:rPr>
                <w:rFonts w:cstheme="minorHAnsi"/>
                <w:sz w:val="24"/>
                <w:szCs w:val="24"/>
              </w:rPr>
              <w:t>This will include reviews of standards and Christian distinctiveness.</w:t>
            </w:r>
          </w:p>
          <w:p w14:paraId="6BA756CA" w14:textId="77777777" w:rsidR="00950EFB" w:rsidRDefault="00950EFB" w:rsidP="00950EFB">
            <w:pPr>
              <w:rPr>
                <w:rFonts w:cstheme="minorHAnsi"/>
                <w:sz w:val="24"/>
                <w:szCs w:val="24"/>
              </w:rPr>
            </w:pPr>
          </w:p>
          <w:p w14:paraId="0DB976ED" w14:textId="77777777" w:rsidR="00950EFB" w:rsidRDefault="00950EFB" w:rsidP="00950EFB">
            <w:pPr>
              <w:rPr>
                <w:rFonts w:cstheme="minorHAnsi"/>
                <w:sz w:val="24"/>
                <w:szCs w:val="24"/>
              </w:rPr>
            </w:pPr>
            <w:r>
              <w:rPr>
                <w:rFonts w:cstheme="minorHAnsi"/>
                <w:sz w:val="24"/>
                <w:szCs w:val="24"/>
              </w:rPr>
              <w:t>Phases one and two will be led by the diocesan school’s organisation team.</w:t>
            </w:r>
          </w:p>
          <w:p w14:paraId="1F14192C" w14:textId="77777777" w:rsidR="00950EFB" w:rsidRDefault="00950EFB" w:rsidP="00950EFB">
            <w:pPr>
              <w:rPr>
                <w:rFonts w:cstheme="minorHAnsi"/>
                <w:sz w:val="24"/>
                <w:szCs w:val="24"/>
              </w:rPr>
            </w:pPr>
          </w:p>
          <w:p w14:paraId="611673DD" w14:textId="77777777" w:rsidR="00950EFB" w:rsidRDefault="00950EFB" w:rsidP="00950EFB">
            <w:pPr>
              <w:rPr>
                <w:rFonts w:cstheme="minorHAnsi"/>
                <w:sz w:val="24"/>
                <w:szCs w:val="24"/>
              </w:rPr>
            </w:pPr>
            <w:r>
              <w:rPr>
                <w:rFonts w:cstheme="minorHAnsi"/>
                <w:sz w:val="24"/>
                <w:szCs w:val="24"/>
              </w:rPr>
              <w:t xml:space="preserve">Phase three will be led school’s advisers. </w:t>
            </w:r>
          </w:p>
          <w:p w14:paraId="3567DF0B" w14:textId="77777777" w:rsidR="00950EFB" w:rsidRDefault="00950EFB" w:rsidP="00950EFB">
            <w:pPr>
              <w:rPr>
                <w:rFonts w:cstheme="minorHAnsi"/>
                <w:sz w:val="24"/>
                <w:szCs w:val="24"/>
              </w:rPr>
            </w:pPr>
          </w:p>
          <w:p w14:paraId="6CE48934" w14:textId="77777777" w:rsidR="00950EFB" w:rsidRDefault="00950EFB" w:rsidP="00950EFB">
            <w:pPr>
              <w:rPr>
                <w:rFonts w:cstheme="minorHAnsi"/>
                <w:sz w:val="24"/>
                <w:szCs w:val="24"/>
              </w:rPr>
            </w:pPr>
            <w:r>
              <w:rPr>
                <w:rFonts w:cstheme="minorHAnsi"/>
                <w:sz w:val="24"/>
                <w:szCs w:val="24"/>
              </w:rPr>
              <w:t xml:space="preserve">Schools will not be </w:t>
            </w:r>
            <w:r w:rsidR="00CD1731">
              <w:rPr>
                <w:rFonts w:cstheme="minorHAnsi"/>
                <w:sz w:val="24"/>
                <w:szCs w:val="24"/>
              </w:rPr>
              <w:t>categorised,</w:t>
            </w:r>
            <w:r>
              <w:rPr>
                <w:rFonts w:cstheme="minorHAnsi"/>
                <w:sz w:val="24"/>
                <w:szCs w:val="24"/>
              </w:rPr>
              <w:t xml:space="preserve"> and s</w:t>
            </w:r>
            <w:r w:rsidRPr="008E4B82">
              <w:rPr>
                <w:rFonts w:cstheme="minorHAnsi"/>
                <w:sz w:val="24"/>
                <w:szCs w:val="24"/>
              </w:rPr>
              <w:t>upport</w:t>
            </w:r>
            <w:r>
              <w:rPr>
                <w:rFonts w:cstheme="minorHAnsi"/>
                <w:sz w:val="24"/>
                <w:szCs w:val="24"/>
              </w:rPr>
              <w:t>, advice and training</w:t>
            </w:r>
            <w:r w:rsidRPr="008E4B82">
              <w:rPr>
                <w:rFonts w:cstheme="minorHAnsi"/>
                <w:sz w:val="24"/>
                <w:szCs w:val="24"/>
              </w:rPr>
              <w:t xml:space="preserve"> </w:t>
            </w:r>
            <w:r>
              <w:rPr>
                <w:rFonts w:cstheme="minorHAnsi"/>
                <w:sz w:val="24"/>
                <w:szCs w:val="24"/>
              </w:rPr>
              <w:t>will be</w:t>
            </w:r>
            <w:r w:rsidRPr="008E4B82">
              <w:rPr>
                <w:rFonts w:cstheme="minorHAnsi"/>
                <w:sz w:val="24"/>
                <w:szCs w:val="24"/>
              </w:rPr>
              <w:t xml:space="preserve"> offered to</w:t>
            </w:r>
            <w:r>
              <w:rPr>
                <w:rFonts w:cstheme="minorHAnsi"/>
                <w:sz w:val="24"/>
                <w:szCs w:val="24"/>
              </w:rPr>
              <w:t xml:space="preserve"> both church and non-church schools within in a mixed MAT</w:t>
            </w:r>
            <w:r w:rsidRPr="008E4B82">
              <w:rPr>
                <w:rFonts w:cstheme="minorHAnsi"/>
                <w:sz w:val="24"/>
                <w:szCs w:val="24"/>
              </w:rPr>
              <w:t xml:space="preserve">. </w:t>
            </w:r>
          </w:p>
          <w:p w14:paraId="1670726D" w14:textId="77777777" w:rsidR="00950EFB" w:rsidRDefault="00950EFB" w:rsidP="00950EFB">
            <w:pPr>
              <w:rPr>
                <w:rFonts w:cstheme="minorHAnsi"/>
                <w:sz w:val="24"/>
                <w:szCs w:val="24"/>
              </w:rPr>
            </w:pPr>
          </w:p>
          <w:p w14:paraId="72E26DAD" w14:textId="77777777" w:rsidR="00950EFB" w:rsidRDefault="00950EFB" w:rsidP="00950EFB">
            <w:pPr>
              <w:rPr>
                <w:rFonts w:cstheme="minorHAnsi"/>
                <w:sz w:val="24"/>
                <w:szCs w:val="24"/>
              </w:rPr>
            </w:pPr>
            <w:r>
              <w:rPr>
                <w:rFonts w:cstheme="minorHAnsi"/>
                <w:sz w:val="24"/>
                <w:szCs w:val="24"/>
              </w:rPr>
              <w:t>The</w:t>
            </w:r>
            <w:r w:rsidRPr="008E4B82">
              <w:rPr>
                <w:rFonts w:cstheme="minorHAnsi"/>
                <w:sz w:val="24"/>
                <w:szCs w:val="24"/>
              </w:rPr>
              <w:t xml:space="preserve"> </w:t>
            </w:r>
            <w:r>
              <w:rPr>
                <w:rFonts w:cstheme="minorHAnsi"/>
                <w:sz w:val="24"/>
                <w:szCs w:val="24"/>
              </w:rPr>
              <w:t>n</w:t>
            </w:r>
            <w:r w:rsidRPr="008E4B82">
              <w:rPr>
                <w:rFonts w:cstheme="minorHAnsi"/>
                <w:sz w:val="24"/>
                <w:szCs w:val="24"/>
              </w:rPr>
              <w:t>ationally agreed Memorandum of Understanding (MoU) essentially protects and enhances the church school distinctiveness of church schools within a mixed MAT</w:t>
            </w:r>
            <w:r>
              <w:rPr>
                <w:rFonts w:cstheme="minorHAnsi"/>
                <w:sz w:val="24"/>
                <w:szCs w:val="24"/>
              </w:rPr>
              <w:t xml:space="preserve">, </w:t>
            </w:r>
            <w:r w:rsidRPr="008E4B82">
              <w:rPr>
                <w:rFonts w:cstheme="minorHAnsi"/>
                <w:sz w:val="24"/>
                <w:szCs w:val="24"/>
              </w:rPr>
              <w:t xml:space="preserve">agreement to which forms part of the conditional consent to </w:t>
            </w:r>
            <w:r>
              <w:rPr>
                <w:rFonts w:cstheme="minorHAnsi"/>
                <w:sz w:val="24"/>
                <w:szCs w:val="24"/>
              </w:rPr>
              <w:t xml:space="preserve">for a school to </w:t>
            </w:r>
            <w:r w:rsidRPr="008E4B82">
              <w:rPr>
                <w:rFonts w:cstheme="minorHAnsi"/>
                <w:sz w:val="24"/>
                <w:szCs w:val="24"/>
              </w:rPr>
              <w:t>join.</w:t>
            </w:r>
            <w:r>
              <w:rPr>
                <w:rFonts w:cstheme="minorHAnsi"/>
                <w:sz w:val="24"/>
                <w:szCs w:val="24"/>
              </w:rPr>
              <w:t xml:space="preserve"> It </w:t>
            </w:r>
            <w:r w:rsidRPr="008E4B82">
              <w:rPr>
                <w:rFonts w:cstheme="minorHAnsi"/>
                <w:sz w:val="24"/>
                <w:szCs w:val="24"/>
              </w:rPr>
              <w:t xml:space="preserve">is stated </w:t>
            </w:r>
            <w:r>
              <w:rPr>
                <w:rFonts w:cstheme="minorHAnsi"/>
                <w:sz w:val="24"/>
                <w:szCs w:val="24"/>
              </w:rPr>
              <w:t>w</w:t>
            </w:r>
            <w:r w:rsidRPr="008E4B82">
              <w:rPr>
                <w:rFonts w:cstheme="minorHAnsi"/>
                <w:sz w:val="24"/>
                <w:szCs w:val="24"/>
              </w:rPr>
              <w:t xml:space="preserve">ithin </w:t>
            </w:r>
            <w:r>
              <w:rPr>
                <w:rFonts w:cstheme="minorHAnsi"/>
                <w:sz w:val="24"/>
                <w:szCs w:val="24"/>
              </w:rPr>
              <w:t>the MoU that</w:t>
            </w:r>
            <w:r w:rsidRPr="008E4B82">
              <w:rPr>
                <w:rFonts w:cstheme="minorHAnsi"/>
                <w:sz w:val="24"/>
                <w:szCs w:val="24"/>
              </w:rPr>
              <w:t xml:space="preserve"> there are clear expectations regarding </w:t>
            </w:r>
            <w:r>
              <w:rPr>
                <w:rFonts w:cstheme="minorHAnsi"/>
                <w:sz w:val="24"/>
                <w:szCs w:val="24"/>
              </w:rPr>
              <w:t xml:space="preserve">the </w:t>
            </w:r>
            <w:r w:rsidRPr="008E4B82">
              <w:rPr>
                <w:rFonts w:cstheme="minorHAnsi"/>
                <w:sz w:val="24"/>
                <w:szCs w:val="24"/>
              </w:rPr>
              <w:t xml:space="preserve">accountability for </w:t>
            </w:r>
            <w:r>
              <w:rPr>
                <w:rFonts w:cstheme="minorHAnsi"/>
                <w:sz w:val="24"/>
                <w:szCs w:val="24"/>
              </w:rPr>
              <w:t xml:space="preserve">the Christian distinctiveness of </w:t>
            </w:r>
            <w:r w:rsidRPr="008E4B82">
              <w:rPr>
                <w:rFonts w:cstheme="minorHAnsi"/>
                <w:sz w:val="24"/>
                <w:szCs w:val="24"/>
              </w:rPr>
              <w:t xml:space="preserve">church schools </w:t>
            </w:r>
            <w:r>
              <w:rPr>
                <w:rFonts w:cstheme="minorHAnsi"/>
                <w:sz w:val="24"/>
                <w:szCs w:val="24"/>
              </w:rPr>
              <w:t>joining</w:t>
            </w:r>
            <w:r w:rsidRPr="008E4B82">
              <w:rPr>
                <w:rFonts w:cstheme="minorHAnsi"/>
                <w:sz w:val="24"/>
                <w:szCs w:val="24"/>
              </w:rPr>
              <w:t xml:space="preserve"> a mixed MAT. </w:t>
            </w:r>
            <w:r>
              <w:rPr>
                <w:rFonts w:cstheme="minorHAnsi"/>
                <w:sz w:val="24"/>
                <w:szCs w:val="24"/>
              </w:rPr>
              <w:t>As more schools join mixed MATs an outward facing</w:t>
            </w:r>
            <w:r w:rsidRPr="008E4B82">
              <w:rPr>
                <w:rFonts w:cstheme="minorHAnsi"/>
                <w:sz w:val="24"/>
                <w:szCs w:val="24"/>
              </w:rPr>
              <w:t xml:space="preserve"> approach </w:t>
            </w:r>
            <w:r>
              <w:rPr>
                <w:rFonts w:cstheme="minorHAnsi"/>
                <w:sz w:val="24"/>
                <w:szCs w:val="24"/>
              </w:rPr>
              <w:t>will be taken as by</w:t>
            </w:r>
            <w:r w:rsidRPr="008E4B82">
              <w:rPr>
                <w:rFonts w:cstheme="minorHAnsi"/>
                <w:sz w:val="24"/>
                <w:szCs w:val="24"/>
              </w:rPr>
              <w:t xml:space="preserve"> the same token, non-church schools </w:t>
            </w:r>
            <w:r>
              <w:rPr>
                <w:rFonts w:cstheme="minorHAnsi"/>
                <w:sz w:val="24"/>
                <w:szCs w:val="24"/>
              </w:rPr>
              <w:t xml:space="preserve">will be </w:t>
            </w:r>
            <w:r w:rsidRPr="008E4B82">
              <w:rPr>
                <w:rFonts w:cstheme="minorHAnsi"/>
                <w:sz w:val="24"/>
                <w:szCs w:val="24"/>
              </w:rPr>
              <w:t xml:space="preserve">encouraged to access </w:t>
            </w:r>
            <w:r>
              <w:rPr>
                <w:rFonts w:cstheme="minorHAnsi"/>
                <w:sz w:val="24"/>
                <w:szCs w:val="24"/>
              </w:rPr>
              <w:t xml:space="preserve">support and advice from the diocesan education team. </w:t>
            </w:r>
            <w:r w:rsidRPr="008E4B82">
              <w:rPr>
                <w:rFonts w:cstheme="minorHAnsi"/>
                <w:sz w:val="24"/>
                <w:szCs w:val="24"/>
              </w:rPr>
              <w:t xml:space="preserve">  </w:t>
            </w:r>
          </w:p>
          <w:p w14:paraId="73967AE2" w14:textId="77777777" w:rsidR="008125BC" w:rsidRDefault="008125BC" w:rsidP="00950EFB">
            <w:pPr>
              <w:rPr>
                <w:rFonts w:cstheme="minorHAnsi"/>
                <w:sz w:val="24"/>
                <w:szCs w:val="24"/>
              </w:rPr>
            </w:pPr>
          </w:p>
          <w:p w14:paraId="6EF525D0" w14:textId="77777777" w:rsidR="00950EFB" w:rsidRPr="008E4B82" w:rsidRDefault="00950EFB" w:rsidP="00950EFB">
            <w:pPr>
              <w:rPr>
                <w:rFonts w:cstheme="minorHAnsi"/>
                <w:sz w:val="24"/>
                <w:szCs w:val="24"/>
              </w:rPr>
            </w:pPr>
            <w:r w:rsidRPr="008E4B82">
              <w:rPr>
                <w:rFonts w:cstheme="minorHAnsi"/>
                <w:sz w:val="24"/>
                <w:szCs w:val="24"/>
              </w:rPr>
              <w:t xml:space="preserve">Specific pieces of work </w:t>
            </w:r>
            <w:r>
              <w:rPr>
                <w:rFonts w:cstheme="minorHAnsi"/>
                <w:sz w:val="24"/>
                <w:szCs w:val="24"/>
              </w:rPr>
              <w:t xml:space="preserve">can be undertaken to </w:t>
            </w:r>
            <w:r w:rsidRPr="008E4B82">
              <w:rPr>
                <w:rFonts w:cstheme="minorHAnsi"/>
                <w:sz w:val="24"/>
                <w:szCs w:val="24"/>
              </w:rPr>
              <w:t>support MATs within their parishes to ensure that church and schools work together to serve their communities.</w:t>
            </w:r>
          </w:p>
          <w:p w14:paraId="4DB88430" w14:textId="77777777" w:rsidR="00950EFB" w:rsidRPr="008E4B82" w:rsidRDefault="00950EFB" w:rsidP="00950EFB">
            <w:pPr>
              <w:rPr>
                <w:rFonts w:cstheme="minorHAnsi"/>
                <w:sz w:val="24"/>
                <w:szCs w:val="24"/>
              </w:rPr>
            </w:pPr>
          </w:p>
        </w:tc>
      </w:tr>
    </w:tbl>
    <w:p w14:paraId="278B8A80" w14:textId="77777777" w:rsidR="00EC01FC" w:rsidRDefault="00EC01FC">
      <w:pPr>
        <w:rPr>
          <w:rFonts w:cstheme="minorHAnsi"/>
          <w:sz w:val="24"/>
          <w:szCs w:val="24"/>
          <w:u w:val="single"/>
        </w:rPr>
      </w:pPr>
    </w:p>
    <w:p w14:paraId="2F4D12D0" w14:textId="77777777" w:rsidR="00F81387" w:rsidRPr="008E4B82" w:rsidRDefault="00F81387">
      <w:pPr>
        <w:rPr>
          <w:rFonts w:cstheme="minorHAnsi"/>
          <w:b/>
          <w:sz w:val="24"/>
          <w:szCs w:val="24"/>
        </w:rPr>
      </w:pPr>
      <w:r w:rsidRPr="008E4B82">
        <w:rPr>
          <w:rFonts w:cstheme="minorHAnsi"/>
          <w:b/>
          <w:sz w:val="24"/>
          <w:szCs w:val="24"/>
        </w:rPr>
        <w:t>The wider church school family</w:t>
      </w:r>
    </w:p>
    <w:p w14:paraId="3AD785E3" w14:textId="77777777" w:rsidR="00891813" w:rsidRPr="008E4B82" w:rsidRDefault="00891813">
      <w:pPr>
        <w:rPr>
          <w:rFonts w:cstheme="minorHAnsi"/>
          <w:sz w:val="24"/>
          <w:szCs w:val="24"/>
        </w:rPr>
      </w:pPr>
      <w:r w:rsidRPr="008E4B82">
        <w:rPr>
          <w:rFonts w:cstheme="minorHAnsi"/>
          <w:sz w:val="24"/>
          <w:szCs w:val="24"/>
        </w:rPr>
        <w:t xml:space="preserve">The diocese and Bath and Wells </w:t>
      </w:r>
      <w:proofErr w:type="gramStart"/>
      <w:r w:rsidRPr="008E4B82">
        <w:rPr>
          <w:rFonts w:cstheme="minorHAnsi"/>
          <w:sz w:val="24"/>
          <w:szCs w:val="24"/>
        </w:rPr>
        <w:t>has</w:t>
      </w:r>
      <w:proofErr w:type="gramEnd"/>
      <w:r w:rsidRPr="008E4B82">
        <w:rPr>
          <w:rFonts w:cstheme="minorHAnsi"/>
          <w:sz w:val="24"/>
          <w:szCs w:val="24"/>
        </w:rPr>
        <w:t xml:space="preserve"> a clear policy and expression that all the children </w:t>
      </w:r>
      <w:r w:rsidRPr="0031201D">
        <w:rPr>
          <w:rFonts w:cstheme="minorHAnsi"/>
          <w:i/>
          <w:sz w:val="24"/>
          <w:szCs w:val="24"/>
        </w:rPr>
        <w:t>in</w:t>
      </w:r>
      <w:r w:rsidRPr="008E4B82">
        <w:rPr>
          <w:rFonts w:cstheme="minorHAnsi"/>
          <w:sz w:val="24"/>
          <w:szCs w:val="24"/>
        </w:rPr>
        <w:t xml:space="preserve"> </w:t>
      </w:r>
      <w:r w:rsidR="0031201D">
        <w:rPr>
          <w:rFonts w:cstheme="minorHAnsi"/>
          <w:sz w:val="24"/>
          <w:szCs w:val="24"/>
        </w:rPr>
        <w:t xml:space="preserve">the </w:t>
      </w:r>
      <w:r w:rsidRPr="008E4B82">
        <w:rPr>
          <w:rFonts w:cstheme="minorHAnsi"/>
          <w:sz w:val="24"/>
          <w:szCs w:val="24"/>
        </w:rPr>
        <w:t xml:space="preserve">diocese are children </w:t>
      </w:r>
      <w:r w:rsidRPr="0031201D">
        <w:rPr>
          <w:rFonts w:cstheme="minorHAnsi"/>
          <w:i/>
          <w:sz w:val="24"/>
          <w:szCs w:val="24"/>
        </w:rPr>
        <w:t>of</w:t>
      </w:r>
      <w:r w:rsidRPr="008E4B82">
        <w:rPr>
          <w:rFonts w:cstheme="minorHAnsi"/>
          <w:sz w:val="24"/>
          <w:szCs w:val="24"/>
        </w:rPr>
        <w:t xml:space="preserve"> this diocese and as such should </w:t>
      </w:r>
      <w:r w:rsidR="0031201D">
        <w:rPr>
          <w:rFonts w:cstheme="minorHAnsi"/>
          <w:sz w:val="24"/>
          <w:szCs w:val="24"/>
        </w:rPr>
        <w:t xml:space="preserve">have </w:t>
      </w:r>
      <w:r w:rsidRPr="008E4B82">
        <w:rPr>
          <w:rFonts w:cstheme="minorHAnsi"/>
          <w:sz w:val="24"/>
          <w:szCs w:val="24"/>
        </w:rPr>
        <w:t xml:space="preserve">access </w:t>
      </w:r>
      <w:r w:rsidR="0031201D">
        <w:rPr>
          <w:rFonts w:cstheme="minorHAnsi"/>
          <w:sz w:val="24"/>
          <w:szCs w:val="24"/>
        </w:rPr>
        <w:t>to</w:t>
      </w:r>
      <w:r w:rsidRPr="008E4B82">
        <w:rPr>
          <w:rFonts w:cstheme="minorHAnsi"/>
          <w:sz w:val="24"/>
          <w:szCs w:val="24"/>
        </w:rPr>
        <w:t xml:space="preserve"> support, care and nurture. This is expressed through the notion that </w:t>
      </w:r>
      <w:r w:rsidR="0031201D">
        <w:rPr>
          <w:rFonts w:cstheme="minorHAnsi"/>
          <w:sz w:val="24"/>
          <w:szCs w:val="24"/>
        </w:rPr>
        <w:t>there is</w:t>
      </w:r>
      <w:r w:rsidRPr="008E4B82">
        <w:rPr>
          <w:rFonts w:cstheme="minorHAnsi"/>
          <w:sz w:val="24"/>
          <w:szCs w:val="24"/>
        </w:rPr>
        <w:t xml:space="preserve"> a ‘wider church school family’ rather than simply a focus on what goes on in church schools. </w:t>
      </w:r>
    </w:p>
    <w:p w14:paraId="79382483" w14:textId="77777777" w:rsidR="00A03E20" w:rsidRPr="008E4B82" w:rsidRDefault="00A03E20" w:rsidP="00A03E20">
      <w:pPr>
        <w:rPr>
          <w:rFonts w:cstheme="minorHAnsi"/>
          <w:b/>
          <w:sz w:val="24"/>
          <w:szCs w:val="24"/>
        </w:rPr>
      </w:pPr>
      <w:r w:rsidRPr="008E4B82">
        <w:rPr>
          <w:rFonts w:cstheme="minorHAnsi"/>
          <w:b/>
          <w:sz w:val="24"/>
          <w:szCs w:val="24"/>
        </w:rPr>
        <w:t>Monitoring and Review</w:t>
      </w:r>
    </w:p>
    <w:p w14:paraId="79DDA7A1" w14:textId="77777777" w:rsidR="00A03E20" w:rsidRPr="008E4B82" w:rsidRDefault="00A03E20" w:rsidP="00A03E20">
      <w:pPr>
        <w:rPr>
          <w:rFonts w:cstheme="minorHAnsi"/>
          <w:sz w:val="24"/>
          <w:szCs w:val="24"/>
        </w:rPr>
      </w:pPr>
      <w:r w:rsidRPr="008E4B82">
        <w:rPr>
          <w:rFonts w:cstheme="minorHAnsi"/>
          <w:sz w:val="24"/>
          <w:szCs w:val="24"/>
        </w:rPr>
        <w:t>The processes through which th</w:t>
      </w:r>
      <w:r w:rsidR="002D679F" w:rsidRPr="008E4B82">
        <w:rPr>
          <w:rFonts w:cstheme="minorHAnsi"/>
          <w:sz w:val="24"/>
          <w:szCs w:val="24"/>
        </w:rPr>
        <w:t>is</w:t>
      </w:r>
      <w:r w:rsidRPr="008E4B82">
        <w:rPr>
          <w:rFonts w:cstheme="minorHAnsi"/>
          <w:sz w:val="24"/>
          <w:szCs w:val="24"/>
        </w:rPr>
        <w:t xml:space="preserve"> strategy will be monitored and reviewed are as follows:</w:t>
      </w:r>
    </w:p>
    <w:p w14:paraId="4774B703" w14:textId="77777777" w:rsidR="00A03E20" w:rsidRPr="008E4B82" w:rsidRDefault="004970B7" w:rsidP="00A03E20">
      <w:pPr>
        <w:pStyle w:val="ListParagraph"/>
        <w:numPr>
          <w:ilvl w:val="0"/>
          <w:numId w:val="13"/>
        </w:numPr>
        <w:rPr>
          <w:rFonts w:cstheme="minorHAnsi"/>
          <w:sz w:val="24"/>
          <w:szCs w:val="24"/>
        </w:rPr>
      </w:pPr>
      <w:r>
        <w:rPr>
          <w:rFonts w:cstheme="minorHAnsi"/>
          <w:sz w:val="24"/>
          <w:szCs w:val="24"/>
        </w:rPr>
        <w:t xml:space="preserve">The </w:t>
      </w:r>
      <w:r w:rsidR="00FE27CB" w:rsidRPr="008E4B82">
        <w:rPr>
          <w:rFonts w:cstheme="minorHAnsi"/>
          <w:sz w:val="24"/>
          <w:szCs w:val="24"/>
        </w:rPr>
        <w:t xml:space="preserve">School Effectiveness </w:t>
      </w:r>
      <w:r w:rsidR="00A03E20" w:rsidRPr="008E4B82">
        <w:rPr>
          <w:rFonts w:cstheme="minorHAnsi"/>
          <w:sz w:val="24"/>
          <w:szCs w:val="24"/>
        </w:rPr>
        <w:t>Working Group report</w:t>
      </w:r>
      <w:r>
        <w:rPr>
          <w:rFonts w:cstheme="minorHAnsi"/>
          <w:sz w:val="24"/>
          <w:szCs w:val="24"/>
        </w:rPr>
        <w:t>s</w:t>
      </w:r>
      <w:r w:rsidR="00A03E20" w:rsidRPr="008E4B82">
        <w:rPr>
          <w:rFonts w:cstheme="minorHAnsi"/>
          <w:sz w:val="24"/>
          <w:szCs w:val="24"/>
        </w:rPr>
        <w:t xml:space="preserve"> to the full </w:t>
      </w:r>
      <w:proofErr w:type="gramStart"/>
      <w:r w:rsidR="00A03E20" w:rsidRPr="008E4B82">
        <w:rPr>
          <w:rFonts w:cstheme="minorHAnsi"/>
          <w:sz w:val="24"/>
          <w:szCs w:val="24"/>
        </w:rPr>
        <w:t>DBE</w:t>
      </w:r>
      <w:proofErr w:type="gramEnd"/>
    </w:p>
    <w:p w14:paraId="639DBABD" w14:textId="77777777" w:rsidR="00A03E20" w:rsidRPr="008E4B82" w:rsidRDefault="004970B7" w:rsidP="00A03E20">
      <w:pPr>
        <w:pStyle w:val="ListParagraph"/>
        <w:numPr>
          <w:ilvl w:val="0"/>
          <w:numId w:val="13"/>
        </w:numPr>
        <w:rPr>
          <w:rFonts w:cstheme="minorHAnsi"/>
          <w:sz w:val="24"/>
          <w:szCs w:val="24"/>
        </w:rPr>
      </w:pPr>
      <w:r>
        <w:rPr>
          <w:rFonts w:cstheme="minorHAnsi"/>
          <w:sz w:val="24"/>
          <w:szCs w:val="24"/>
        </w:rPr>
        <w:t xml:space="preserve">Reviews of the </w:t>
      </w:r>
      <w:r w:rsidR="00A03E20" w:rsidRPr="008E4B82">
        <w:rPr>
          <w:rFonts w:cstheme="minorHAnsi"/>
          <w:sz w:val="24"/>
          <w:szCs w:val="24"/>
        </w:rPr>
        <w:t xml:space="preserve">Education Department Development Plan </w:t>
      </w:r>
    </w:p>
    <w:p w14:paraId="3511DDE5" w14:textId="77777777" w:rsidR="00A03E20" w:rsidRPr="008E4B82" w:rsidRDefault="00A764E9" w:rsidP="00A03E20">
      <w:pPr>
        <w:pStyle w:val="ListParagraph"/>
        <w:numPr>
          <w:ilvl w:val="0"/>
          <w:numId w:val="13"/>
        </w:numPr>
        <w:rPr>
          <w:rFonts w:cstheme="minorHAnsi"/>
          <w:sz w:val="24"/>
          <w:szCs w:val="24"/>
        </w:rPr>
      </w:pPr>
      <w:r w:rsidRPr="008E4B82">
        <w:rPr>
          <w:rFonts w:cstheme="minorHAnsi"/>
          <w:sz w:val="24"/>
          <w:szCs w:val="24"/>
        </w:rPr>
        <w:t>Staff a</w:t>
      </w:r>
      <w:r w:rsidR="00A03E20" w:rsidRPr="008E4B82">
        <w:rPr>
          <w:rFonts w:cstheme="minorHAnsi"/>
          <w:sz w:val="24"/>
          <w:szCs w:val="24"/>
        </w:rPr>
        <w:t>ppraisal links</w:t>
      </w:r>
    </w:p>
    <w:p w14:paraId="097A6FFD" w14:textId="77777777" w:rsidR="00A03E20" w:rsidRPr="008E4B82" w:rsidRDefault="00F81387" w:rsidP="00A15687">
      <w:pPr>
        <w:pStyle w:val="ListParagraph"/>
        <w:numPr>
          <w:ilvl w:val="0"/>
          <w:numId w:val="13"/>
        </w:numPr>
        <w:rPr>
          <w:rFonts w:cstheme="minorHAnsi"/>
          <w:sz w:val="24"/>
          <w:szCs w:val="24"/>
        </w:rPr>
      </w:pPr>
      <w:r w:rsidRPr="008E4B82">
        <w:rPr>
          <w:rFonts w:cstheme="minorHAnsi"/>
          <w:sz w:val="24"/>
          <w:szCs w:val="24"/>
        </w:rPr>
        <w:t>Schools Survey / h</w:t>
      </w:r>
      <w:r w:rsidR="00A03E20" w:rsidRPr="008E4B82">
        <w:rPr>
          <w:rFonts w:cstheme="minorHAnsi"/>
          <w:sz w:val="24"/>
          <w:szCs w:val="24"/>
        </w:rPr>
        <w:t xml:space="preserve">eadteacher advisory </w:t>
      </w:r>
      <w:r w:rsidR="00A764E9" w:rsidRPr="008E4B82">
        <w:rPr>
          <w:rFonts w:cstheme="minorHAnsi"/>
          <w:sz w:val="24"/>
          <w:szCs w:val="24"/>
        </w:rPr>
        <w:t>group -</w:t>
      </w:r>
      <w:r w:rsidR="00A15687" w:rsidRPr="008E4B82">
        <w:rPr>
          <w:rFonts w:cstheme="minorHAnsi"/>
          <w:sz w:val="24"/>
          <w:szCs w:val="24"/>
        </w:rPr>
        <w:t xml:space="preserve"> feedback from schools </w:t>
      </w:r>
    </w:p>
    <w:p w14:paraId="3926EF90" w14:textId="77777777" w:rsidR="00F81387" w:rsidRPr="008E4B82" w:rsidRDefault="00F81387" w:rsidP="00A15687">
      <w:pPr>
        <w:pStyle w:val="ListParagraph"/>
        <w:numPr>
          <w:ilvl w:val="0"/>
          <w:numId w:val="13"/>
        </w:numPr>
        <w:rPr>
          <w:rFonts w:cstheme="minorHAnsi"/>
          <w:sz w:val="24"/>
          <w:szCs w:val="24"/>
        </w:rPr>
      </w:pPr>
      <w:r w:rsidRPr="008E4B82">
        <w:rPr>
          <w:rFonts w:cstheme="minorHAnsi"/>
          <w:sz w:val="24"/>
          <w:szCs w:val="24"/>
        </w:rPr>
        <w:t xml:space="preserve">Chair of Governor and headteacher briefings </w:t>
      </w:r>
    </w:p>
    <w:p w14:paraId="25C13910" w14:textId="77777777" w:rsidR="00A03E20" w:rsidRPr="008E4B82" w:rsidRDefault="00A03E20" w:rsidP="00A03E20">
      <w:pPr>
        <w:pStyle w:val="ListParagraph"/>
        <w:numPr>
          <w:ilvl w:val="0"/>
          <w:numId w:val="13"/>
        </w:numPr>
        <w:rPr>
          <w:rFonts w:cstheme="minorHAnsi"/>
          <w:sz w:val="24"/>
          <w:szCs w:val="24"/>
        </w:rPr>
      </w:pPr>
      <w:r w:rsidRPr="008E4B82">
        <w:rPr>
          <w:rFonts w:cstheme="minorHAnsi"/>
          <w:sz w:val="24"/>
          <w:szCs w:val="24"/>
        </w:rPr>
        <w:t xml:space="preserve">Data analysis and reporting </w:t>
      </w:r>
    </w:p>
    <w:p w14:paraId="00B6D4D0" w14:textId="77777777" w:rsidR="00A03E20" w:rsidRPr="008E4B82" w:rsidRDefault="00A03E20" w:rsidP="00A03E20">
      <w:pPr>
        <w:pStyle w:val="ListParagraph"/>
        <w:numPr>
          <w:ilvl w:val="0"/>
          <w:numId w:val="13"/>
        </w:numPr>
        <w:rPr>
          <w:rFonts w:cstheme="minorHAnsi"/>
          <w:sz w:val="24"/>
          <w:szCs w:val="24"/>
        </w:rPr>
      </w:pPr>
      <w:r w:rsidRPr="008E4B82">
        <w:rPr>
          <w:rFonts w:cstheme="minorHAnsi"/>
          <w:sz w:val="24"/>
          <w:szCs w:val="24"/>
        </w:rPr>
        <w:t xml:space="preserve">Monitoring against the Ten marks of an effective DBE </w:t>
      </w:r>
    </w:p>
    <w:p w14:paraId="010ED34F" w14:textId="77777777" w:rsidR="005B1BB0" w:rsidRPr="004970B7" w:rsidRDefault="004970B7" w:rsidP="004970B7">
      <w:pPr>
        <w:pStyle w:val="ListParagraph"/>
        <w:numPr>
          <w:ilvl w:val="0"/>
          <w:numId w:val="13"/>
        </w:numPr>
        <w:rPr>
          <w:rFonts w:cstheme="minorHAnsi"/>
          <w:sz w:val="24"/>
          <w:szCs w:val="24"/>
        </w:rPr>
      </w:pPr>
      <w:r w:rsidRPr="004970B7">
        <w:rPr>
          <w:rFonts w:cstheme="minorHAnsi"/>
          <w:sz w:val="24"/>
          <w:szCs w:val="24"/>
        </w:rPr>
        <w:t xml:space="preserve">Other </w:t>
      </w:r>
      <w:r w:rsidR="005B1BB0" w:rsidRPr="004970B7">
        <w:rPr>
          <w:rFonts w:cstheme="minorHAnsi"/>
          <w:sz w:val="24"/>
          <w:szCs w:val="24"/>
        </w:rPr>
        <w:t xml:space="preserve">quantitative and qualitative indicators including % of schools </w:t>
      </w:r>
      <w:r w:rsidR="00121D18" w:rsidRPr="004970B7">
        <w:rPr>
          <w:rFonts w:cstheme="minorHAnsi"/>
          <w:sz w:val="24"/>
          <w:szCs w:val="24"/>
        </w:rPr>
        <w:t xml:space="preserve">achieving good or above </w:t>
      </w:r>
      <w:r w:rsidR="005B1BB0" w:rsidRPr="004970B7">
        <w:rPr>
          <w:rFonts w:cstheme="minorHAnsi"/>
          <w:sz w:val="24"/>
          <w:szCs w:val="24"/>
        </w:rPr>
        <w:t>in Ofsted terms, % of schools</w:t>
      </w:r>
      <w:r w:rsidR="00121D18" w:rsidRPr="004970B7">
        <w:rPr>
          <w:rFonts w:cstheme="minorHAnsi"/>
          <w:sz w:val="24"/>
          <w:szCs w:val="24"/>
        </w:rPr>
        <w:t xml:space="preserve"> achieving good or </w:t>
      </w:r>
      <w:r w:rsidR="00A764E9" w:rsidRPr="004970B7">
        <w:rPr>
          <w:rFonts w:cstheme="minorHAnsi"/>
          <w:sz w:val="24"/>
          <w:szCs w:val="24"/>
        </w:rPr>
        <w:t>above in</w:t>
      </w:r>
      <w:r w:rsidR="00121D18" w:rsidRPr="004970B7">
        <w:rPr>
          <w:rFonts w:cstheme="minorHAnsi"/>
          <w:sz w:val="24"/>
          <w:szCs w:val="24"/>
        </w:rPr>
        <w:t xml:space="preserve"> SIAMS terms, annual meeting</w:t>
      </w:r>
      <w:r w:rsidRPr="004970B7">
        <w:rPr>
          <w:rFonts w:cstheme="minorHAnsi"/>
          <w:sz w:val="24"/>
          <w:szCs w:val="24"/>
        </w:rPr>
        <w:t>s</w:t>
      </w:r>
      <w:r w:rsidR="00121D18" w:rsidRPr="004970B7">
        <w:rPr>
          <w:rFonts w:cstheme="minorHAnsi"/>
          <w:sz w:val="24"/>
          <w:szCs w:val="24"/>
        </w:rPr>
        <w:t xml:space="preserve"> with MAT CEOs</w:t>
      </w:r>
      <w:r w:rsidR="005B1BB0" w:rsidRPr="004970B7">
        <w:rPr>
          <w:rFonts w:cstheme="minorHAnsi"/>
          <w:sz w:val="24"/>
          <w:szCs w:val="24"/>
        </w:rPr>
        <w:t>, local intelligence</w:t>
      </w:r>
      <w:r w:rsidR="00121D18" w:rsidRPr="004970B7">
        <w:rPr>
          <w:rFonts w:cstheme="minorHAnsi"/>
          <w:sz w:val="24"/>
          <w:szCs w:val="24"/>
        </w:rPr>
        <w:t xml:space="preserve"> etc. </w:t>
      </w:r>
    </w:p>
    <w:p w14:paraId="30CD2377" w14:textId="77777777" w:rsidR="00BC389E" w:rsidRPr="008E4B82" w:rsidRDefault="00FE27CB" w:rsidP="00CC2A96">
      <w:pPr>
        <w:rPr>
          <w:rFonts w:cstheme="minorHAnsi"/>
          <w:i/>
          <w:sz w:val="24"/>
          <w:szCs w:val="24"/>
        </w:rPr>
      </w:pPr>
      <w:r w:rsidRPr="008E4B82">
        <w:rPr>
          <w:rFonts w:cstheme="minorHAnsi"/>
          <w:i/>
          <w:sz w:val="24"/>
          <w:szCs w:val="24"/>
        </w:rPr>
        <w:t xml:space="preserve">To be reviewed July 2018 </w:t>
      </w:r>
      <w:proofErr w:type="gramStart"/>
      <w:r w:rsidRPr="008E4B82">
        <w:rPr>
          <w:rFonts w:cstheme="minorHAnsi"/>
          <w:i/>
          <w:sz w:val="24"/>
          <w:szCs w:val="24"/>
        </w:rPr>
        <w:t>in light of</w:t>
      </w:r>
      <w:proofErr w:type="gramEnd"/>
      <w:r w:rsidRPr="008E4B82">
        <w:rPr>
          <w:rFonts w:cstheme="minorHAnsi"/>
          <w:i/>
          <w:sz w:val="24"/>
          <w:szCs w:val="24"/>
        </w:rPr>
        <w:t xml:space="preserve"> the new SIAMS Framework </w:t>
      </w:r>
    </w:p>
    <w:p w14:paraId="48D6602F" w14:textId="77777777" w:rsidR="00FA61E4" w:rsidRPr="00EC01FC" w:rsidRDefault="00FA61E4" w:rsidP="00FA61E4">
      <w:pPr>
        <w:rPr>
          <w:rFonts w:cstheme="minorHAnsi"/>
          <w:b/>
          <w:sz w:val="24"/>
          <w:szCs w:val="24"/>
        </w:rPr>
      </w:pPr>
      <w:r w:rsidRPr="008E4B82">
        <w:rPr>
          <w:rFonts w:cstheme="minorHAnsi"/>
          <w:b/>
          <w:sz w:val="24"/>
          <w:szCs w:val="24"/>
        </w:rPr>
        <w:t>Appendix one:</w:t>
      </w:r>
      <w:r w:rsidR="00EC01FC">
        <w:rPr>
          <w:rFonts w:cstheme="minorHAnsi"/>
          <w:b/>
          <w:sz w:val="24"/>
          <w:szCs w:val="24"/>
        </w:rPr>
        <w:t xml:space="preserve">  </w:t>
      </w:r>
      <w:r w:rsidRPr="008E4B82">
        <w:rPr>
          <w:rFonts w:cstheme="minorHAnsi"/>
          <w:sz w:val="24"/>
          <w:szCs w:val="24"/>
        </w:rPr>
        <w:t>Key documents</w:t>
      </w:r>
      <w:r w:rsidR="004970B7">
        <w:rPr>
          <w:rFonts w:cstheme="minorHAnsi"/>
          <w:sz w:val="24"/>
          <w:szCs w:val="24"/>
        </w:rPr>
        <w:t xml:space="preserve"> </w:t>
      </w:r>
      <w:proofErr w:type="gramStart"/>
      <w:r w:rsidR="004970B7">
        <w:rPr>
          <w:rFonts w:cstheme="minorHAnsi"/>
          <w:sz w:val="24"/>
          <w:szCs w:val="24"/>
        </w:rPr>
        <w:t>referenced</w:t>
      </w:r>
      <w:proofErr w:type="gramEnd"/>
    </w:p>
    <w:p w14:paraId="6334D55C" w14:textId="77777777" w:rsidR="00FA61E4" w:rsidRPr="008E4B82" w:rsidRDefault="00FA61E4" w:rsidP="00FA61E4">
      <w:pPr>
        <w:pStyle w:val="ListParagraph"/>
        <w:numPr>
          <w:ilvl w:val="0"/>
          <w:numId w:val="14"/>
        </w:numPr>
        <w:rPr>
          <w:rFonts w:cstheme="minorHAnsi"/>
          <w:sz w:val="24"/>
          <w:szCs w:val="24"/>
        </w:rPr>
      </w:pPr>
      <w:r w:rsidRPr="008E4B82">
        <w:rPr>
          <w:rFonts w:cstheme="minorHAnsi"/>
          <w:sz w:val="24"/>
          <w:szCs w:val="24"/>
        </w:rPr>
        <w:t>The Church of England Vision for Education</w:t>
      </w:r>
      <w:r w:rsidR="002D679F" w:rsidRPr="008E4B82">
        <w:rPr>
          <w:rFonts w:cstheme="minorHAnsi"/>
          <w:sz w:val="24"/>
          <w:szCs w:val="24"/>
        </w:rPr>
        <w:t xml:space="preserve"> - </w:t>
      </w:r>
    </w:p>
    <w:p w14:paraId="7CEA0A54" w14:textId="77777777" w:rsidR="00FA61E4" w:rsidRPr="008E4B82" w:rsidRDefault="002D679F" w:rsidP="00FA61E4">
      <w:pPr>
        <w:pStyle w:val="ListParagraph"/>
        <w:numPr>
          <w:ilvl w:val="0"/>
          <w:numId w:val="14"/>
        </w:numPr>
        <w:rPr>
          <w:rFonts w:cstheme="minorHAnsi"/>
          <w:sz w:val="24"/>
          <w:szCs w:val="24"/>
        </w:rPr>
      </w:pPr>
      <w:r w:rsidRPr="008E4B82">
        <w:rPr>
          <w:rFonts w:cstheme="minorHAnsi"/>
          <w:sz w:val="24"/>
          <w:szCs w:val="24"/>
        </w:rPr>
        <w:t>The diocese of Bath and Wells d</w:t>
      </w:r>
      <w:r w:rsidR="00FA61E4" w:rsidRPr="008E4B82">
        <w:rPr>
          <w:rFonts w:cstheme="minorHAnsi"/>
          <w:sz w:val="24"/>
          <w:szCs w:val="24"/>
        </w:rPr>
        <w:t xml:space="preserve">iocesan strategy – Living the story, Telling the </w:t>
      </w:r>
      <w:proofErr w:type="gramStart"/>
      <w:r w:rsidR="00FA61E4" w:rsidRPr="008E4B82">
        <w:rPr>
          <w:rFonts w:cstheme="minorHAnsi"/>
          <w:sz w:val="24"/>
          <w:szCs w:val="24"/>
        </w:rPr>
        <w:t>story</w:t>
      </w:r>
      <w:proofErr w:type="gramEnd"/>
    </w:p>
    <w:p w14:paraId="399B2589" w14:textId="77777777" w:rsidR="00FA61E4" w:rsidRPr="008E4B82" w:rsidRDefault="00FA61E4" w:rsidP="00FA61E4">
      <w:pPr>
        <w:pStyle w:val="ListParagraph"/>
        <w:numPr>
          <w:ilvl w:val="0"/>
          <w:numId w:val="14"/>
        </w:numPr>
        <w:rPr>
          <w:rFonts w:cstheme="minorHAnsi"/>
          <w:sz w:val="24"/>
          <w:szCs w:val="24"/>
        </w:rPr>
      </w:pPr>
      <w:r w:rsidRPr="008E4B82">
        <w:rPr>
          <w:rFonts w:cstheme="minorHAnsi"/>
          <w:sz w:val="24"/>
          <w:szCs w:val="24"/>
        </w:rPr>
        <w:t xml:space="preserve">Governance strategy </w:t>
      </w:r>
    </w:p>
    <w:p w14:paraId="0FFBDDB4" w14:textId="77777777" w:rsidR="00FA61E4" w:rsidRPr="008E4B82" w:rsidRDefault="00FA61E4" w:rsidP="00FA61E4">
      <w:pPr>
        <w:pStyle w:val="ListParagraph"/>
        <w:numPr>
          <w:ilvl w:val="0"/>
          <w:numId w:val="14"/>
        </w:numPr>
        <w:rPr>
          <w:rFonts w:cstheme="minorHAnsi"/>
          <w:sz w:val="24"/>
          <w:szCs w:val="24"/>
        </w:rPr>
      </w:pPr>
      <w:r w:rsidRPr="008E4B82">
        <w:rPr>
          <w:rFonts w:cstheme="minorHAnsi"/>
          <w:sz w:val="24"/>
          <w:szCs w:val="24"/>
        </w:rPr>
        <w:t>RE strategy and ‘Understanding Christianity’ resource</w:t>
      </w:r>
    </w:p>
    <w:p w14:paraId="4C74E934" w14:textId="77777777" w:rsidR="00FA61E4" w:rsidRPr="008E4B82" w:rsidRDefault="00FA61E4" w:rsidP="00FA61E4">
      <w:pPr>
        <w:pStyle w:val="ListParagraph"/>
        <w:numPr>
          <w:ilvl w:val="0"/>
          <w:numId w:val="14"/>
        </w:numPr>
        <w:rPr>
          <w:rFonts w:cstheme="minorHAnsi"/>
          <w:sz w:val="24"/>
          <w:szCs w:val="24"/>
        </w:rPr>
      </w:pPr>
      <w:r w:rsidRPr="008E4B82">
        <w:rPr>
          <w:rFonts w:cstheme="minorHAnsi"/>
          <w:sz w:val="24"/>
          <w:szCs w:val="24"/>
        </w:rPr>
        <w:lastRenderedPageBreak/>
        <w:t xml:space="preserve">Ofsted and SIAMS frameworks </w:t>
      </w:r>
    </w:p>
    <w:p w14:paraId="3C234D2D" w14:textId="77777777" w:rsidR="00FA61E4" w:rsidRPr="008E4B82" w:rsidRDefault="00FA61E4" w:rsidP="00FA61E4">
      <w:pPr>
        <w:pStyle w:val="ListParagraph"/>
        <w:numPr>
          <w:ilvl w:val="0"/>
          <w:numId w:val="14"/>
        </w:numPr>
        <w:rPr>
          <w:rFonts w:cstheme="minorHAnsi"/>
          <w:sz w:val="24"/>
          <w:szCs w:val="24"/>
        </w:rPr>
      </w:pPr>
      <w:r w:rsidRPr="008E4B82">
        <w:rPr>
          <w:rFonts w:cstheme="minorHAnsi"/>
          <w:sz w:val="24"/>
          <w:szCs w:val="24"/>
        </w:rPr>
        <w:t xml:space="preserve">Memorandum of Understanding for schools within multi-academy trusts </w:t>
      </w:r>
    </w:p>
    <w:p w14:paraId="315496A8" w14:textId="77777777" w:rsidR="00A03E20" w:rsidRPr="008E4B82" w:rsidRDefault="00FA61E4" w:rsidP="00FA61E4">
      <w:pPr>
        <w:pStyle w:val="ListParagraph"/>
        <w:rPr>
          <w:rFonts w:cstheme="minorHAnsi"/>
          <w:sz w:val="24"/>
          <w:szCs w:val="24"/>
        </w:rPr>
      </w:pPr>
      <w:r w:rsidRPr="008E4B82">
        <w:rPr>
          <w:rFonts w:cstheme="minorHAnsi"/>
          <w:sz w:val="24"/>
          <w:szCs w:val="24"/>
        </w:rPr>
        <w:t>The education department operational plan September 2017</w:t>
      </w:r>
    </w:p>
    <w:p w14:paraId="152486AC" w14:textId="77777777" w:rsidR="00876064" w:rsidRPr="008E4B82" w:rsidRDefault="00876064" w:rsidP="00876064">
      <w:pPr>
        <w:pStyle w:val="ListParagraph"/>
        <w:numPr>
          <w:ilvl w:val="0"/>
          <w:numId w:val="14"/>
        </w:numPr>
        <w:rPr>
          <w:rFonts w:cstheme="minorHAnsi"/>
          <w:sz w:val="24"/>
          <w:szCs w:val="24"/>
        </w:rPr>
      </w:pPr>
      <w:r w:rsidRPr="008E4B82">
        <w:rPr>
          <w:rFonts w:cstheme="minorHAnsi"/>
          <w:sz w:val="24"/>
          <w:szCs w:val="24"/>
        </w:rPr>
        <w:t>Ethos Enhancing Outcomes – the Church of England Foundation for Educational Leadership</w:t>
      </w:r>
    </w:p>
    <w:p w14:paraId="354F2D95" w14:textId="77777777" w:rsidR="009A5E45" w:rsidRPr="008E4B82" w:rsidRDefault="009A5E45" w:rsidP="00876064">
      <w:pPr>
        <w:pStyle w:val="ListParagraph"/>
        <w:numPr>
          <w:ilvl w:val="0"/>
          <w:numId w:val="14"/>
        </w:numPr>
        <w:rPr>
          <w:rFonts w:cstheme="minorHAnsi"/>
          <w:sz w:val="24"/>
          <w:szCs w:val="24"/>
        </w:rPr>
      </w:pPr>
      <w:r w:rsidRPr="008E4B82">
        <w:rPr>
          <w:rFonts w:cstheme="minorHAnsi"/>
          <w:sz w:val="24"/>
          <w:szCs w:val="24"/>
        </w:rPr>
        <w:t>The DBE measure 1991 schedule V2</w:t>
      </w:r>
    </w:p>
    <w:p w14:paraId="39947057" w14:textId="77777777" w:rsidR="00876064" w:rsidRPr="008E4B82" w:rsidRDefault="00876064" w:rsidP="00FA61E4">
      <w:pPr>
        <w:pStyle w:val="ListParagraph"/>
        <w:rPr>
          <w:rFonts w:cstheme="minorHAnsi"/>
          <w:sz w:val="24"/>
          <w:szCs w:val="24"/>
        </w:rPr>
      </w:pPr>
    </w:p>
    <w:p w14:paraId="0EA690D3" w14:textId="77777777" w:rsidR="00CC2A96" w:rsidRPr="008E4B82" w:rsidRDefault="00CC2A96" w:rsidP="00CC2A96">
      <w:pPr>
        <w:pStyle w:val="ListParagraph"/>
        <w:ind w:left="0"/>
        <w:rPr>
          <w:rFonts w:cstheme="minorHAnsi"/>
          <w:sz w:val="24"/>
          <w:szCs w:val="24"/>
        </w:rPr>
      </w:pPr>
    </w:p>
    <w:p w14:paraId="270EB29D" w14:textId="77777777" w:rsidR="00CC2A96" w:rsidRPr="00EC01FC" w:rsidRDefault="00CC2A96" w:rsidP="00CC2A96">
      <w:pPr>
        <w:pStyle w:val="ListParagraph"/>
        <w:ind w:left="0"/>
        <w:rPr>
          <w:rFonts w:cstheme="minorHAnsi"/>
          <w:b/>
          <w:sz w:val="24"/>
          <w:szCs w:val="24"/>
        </w:rPr>
      </w:pPr>
      <w:r w:rsidRPr="008E4B82">
        <w:rPr>
          <w:rFonts w:cstheme="minorHAnsi"/>
          <w:b/>
          <w:sz w:val="24"/>
          <w:szCs w:val="24"/>
        </w:rPr>
        <w:t>Appendix two</w:t>
      </w:r>
      <w:r w:rsidR="00EC01FC">
        <w:rPr>
          <w:rFonts w:cstheme="minorHAnsi"/>
          <w:b/>
          <w:sz w:val="24"/>
          <w:szCs w:val="24"/>
        </w:rPr>
        <w:t xml:space="preserve">: </w:t>
      </w:r>
      <w:r w:rsidRPr="008E4B82">
        <w:rPr>
          <w:rFonts w:cstheme="minorHAnsi"/>
          <w:sz w:val="24"/>
          <w:szCs w:val="24"/>
        </w:rPr>
        <w:t>The diocese of Bath and Wells education team core offer to schools 201</w:t>
      </w:r>
      <w:r w:rsidR="00DF4A93">
        <w:rPr>
          <w:rFonts w:cstheme="minorHAnsi"/>
          <w:sz w:val="24"/>
          <w:szCs w:val="24"/>
        </w:rPr>
        <w:t>8</w:t>
      </w:r>
      <w:r w:rsidRPr="008E4B82">
        <w:rPr>
          <w:rFonts w:cstheme="minorHAnsi"/>
          <w:sz w:val="24"/>
          <w:szCs w:val="24"/>
        </w:rPr>
        <w:t xml:space="preserve"> - 201</w:t>
      </w:r>
      <w:r w:rsidR="00DF4A93">
        <w:rPr>
          <w:rFonts w:cstheme="minorHAnsi"/>
          <w:sz w:val="24"/>
          <w:szCs w:val="24"/>
        </w:rPr>
        <w:t>9</w:t>
      </w:r>
    </w:p>
    <w:p w14:paraId="79E70135" w14:textId="77777777" w:rsidR="00A03E20" w:rsidRPr="008E4B82" w:rsidRDefault="00A03E20" w:rsidP="00A03E20">
      <w:pPr>
        <w:rPr>
          <w:rFonts w:cstheme="minorHAnsi"/>
          <w:sz w:val="24"/>
          <w:szCs w:val="24"/>
        </w:rPr>
      </w:pPr>
      <w:r w:rsidRPr="008E4B82">
        <w:rPr>
          <w:rFonts w:cstheme="minorHAnsi"/>
          <w:sz w:val="24"/>
          <w:szCs w:val="24"/>
        </w:rPr>
        <w:t xml:space="preserve"> </w:t>
      </w:r>
    </w:p>
    <w:p w14:paraId="2E2635BB" w14:textId="77777777" w:rsidR="009A5E45" w:rsidRPr="008E4B82" w:rsidRDefault="009A5E45" w:rsidP="00A03E20">
      <w:pPr>
        <w:rPr>
          <w:rFonts w:cstheme="minorHAnsi"/>
          <w:sz w:val="24"/>
          <w:szCs w:val="24"/>
        </w:rPr>
      </w:pPr>
    </w:p>
    <w:p w14:paraId="0AE81AEF" w14:textId="77777777" w:rsidR="009A5E45" w:rsidRPr="008E4B82" w:rsidRDefault="009A5E45" w:rsidP="00A03E20">
      <w:pPr>
        <w:rPr>
          <w:rFonts w:cstheme="minorHAnsi"/>
          <w:sz w:val="24"/>
          <w:szCs w:val="24"/>
        </w:rPr>
      </w:pPr>
    </w:p>
    <w:sectPr w:rsidR="009A5E45" w:rsidRPr="008E4B8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FA7DF" w14:textId="77777777" w:rsidR="00F81538" w:rsidRDefault="00F81538" w:rsidP="00A764E9">
      <w:pPr>
        <w:spacing w:after="0" w:line="240" w:lineRule="auto"/>
      </w:pPr>
      <w:r>
        <w:separator/>
      </w:r>
    </w:p>
  </w:endnote>
  <w:endnote w:type="continuationSeparator" w:id="0">
    <w:p w14:paraId="00A13F64" w14:textId="77777777" w:rsidR="00F81538" w:rsidRDefault="00F81538" w:rsidP="00A7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416057"/>
      <w:docPartObj>
        <w:docPartGallery w:val="Page Numbers (Bottom of Page)"/>
        <w:docPartUnique/>
      </w:docPartObj>
    </w:sdtPr>
    <w:sdtEndPr>
      <w:rPr>
        <w:color w:val="7F7F7F" w:themeColor="background1" w:themeShade="7F"/>
        <w:spacing w:val="60"/>
      </w:rPr>
    </w:sdtEndPr>
    <w:sdtContent>
      <w:p w14:paraId="199165AF" w14:textId="77777777" w:rsidR="00A764E9" w:rsidRDefault="00A764E9">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4276BB" w:rsidRPr="004276BB">
          <w:rPr>
            <w:b/>
            <w:bCs/>
            <w:noProof/>
          </w:rPr>
          <w:t>1</w:t>
        </w:r>
        <w:r>
          <w:rPr>
            <w:b/>
            <w:bCs/>
            <w:noProof/>
          </w:rPr>
          <w:fldChar w:fldCharType="end"/>
        </w:r>
        <w:r>
          <w:rPr>
            <w:b/>
            <w:bCs/>
          </w:rPr>
          <w:t xml:space="preserve"> | </w:t>
        </w:r>
        <w:r>
          <w:rPr>
            <w:color w:val="7F7F7F" w:themeColor="background1" w:themeShade="7F"/>
            <w:spacing w:val="60"/>
          </w:rPr>
          <w:t>Page</w:t>
        </w:r>
      </w:p>
      <w:p w14:paraId="79F69E7F" w14:textId="77777777" w:rsidR="004D34AD" w:rsidRDefault="00A764E9">
        <w:pPr>
          <w:pStyle w:val="Footer"/>
          <w:pBdr>
            <w:top w:val="single" w:sz="4" w:space="1" w:color="D9D9D9" w:themeColor="background1" w:themeShade="D9"/>
          </w:pBdr>
          <w:rPr>
            <w:b/>
            <w:bCs/>
          </w:rPr>
        </w:pPr>
        <w:r>
          <w:rPr>
            <w:b/>
            <w:bCs/>
          </w:rPr>
          <w:t xml:space="preserve">Update </w:t>
        </w:r>
        <w:r w:rsidR="00DF4A93">
          <w:rPr>
            <w:b/>
            <w:bCs/>
          </w:rPr>
          <w:t>2 October</w:t>
        </w:r>
        <w:r>
          <w:rPr>
            <w:b/>
            <w:bCs/>
          </w:rPr>
          <w:t xml:space="preserve"> 2018</w:t>
        </w:r>
      </w:p>
      <w:p w14:paraId="052B699F" w14:textId="77777777" w:rsidR="00A764E9" w:rsidRDefault="004D34AD">
        <w:pPr>
          <w:pStyle w:val="Footer"/>
          <w:pBdr>
            <w:top w:val="single" w:sz="4" w:space="1" w:color="D9D9D9" w:themeColor="background1" w:themeShade="D9"/>
          </w:pBdr>
          <w:rPr>
            <w:b/>
            <w:bCs/>
          </w:rPr>
        </w:pPr>
        <w:r>
          <w:rPr>
            <w:b/>
            <w:bCs/>
          </w:rPr>
          <w:t>Draft one V</w:t>
        </w:r>
        <w:r w:rsidR="00D60893">
          <w:rPr>
            <w:b/>
            <w:bCs/>
          </w:rPr>
          <w:t>2</w:t>
        </w:r>
      </w:p>
    </w:sdtContent>
  </w:sdt>
  <w:p w14:paraId="6D7FB96C" w14:textId="77777777" w:rsidR="00A764E9" w:rsidRDefault="00A7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21FA7" w14:textId="77777777" w:rsidR="00F81538" w:rsidRDefault="00F81538" w:rsidP="00A764E9">
      <w:pPr>
        <w:spacing w:after="0" w:line="240" w:lineRule="auto"/>
      </w:pPr>
      <w:r>
        <w:separator/>
      </w:r>
    </w:p>
  </w:footnote>
  <w:footnote w:type="continuationSeparator" w:id="0">
    <w:p w14:paraId="6BC51159" w14:textId="77777777" w:rsidR="00F81538" w:rsidRDefault="00F81538" w:rsidP="00A76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71F1"/>
    <w:multiLevelType w:val="hybridMultilevel"/>
    <w:tmpl w:val="50CE60A6"/>
    <w:lvl w:ilvl="0" w:tplc="393641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E2D9B"/>
    <w:multiLevelType w:val="hybridMultilevel"/>
    <w:tmpl w:val="9EE8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94E4E"/>
    <w:multiLevelType w:val="hybridMultilevel"/>
    <w:tmpl w:val="5BE867E6"/>
    <w:lvl w:ilvl="0" w:tplc="F01041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E039E"/>
    <w:multiLevelType w:val="hybridMultilevel"/>
    <w:tmpl w:val="8F68F2CC"/>
    <w:lvl w:ilvl="0" w:tplc="1FDC7F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95BB5"/>
    <w:multiLevelType w:val="hybridMultilevel"/>
    <w:tmpl w:val="D6C8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D7AC6"/>
    <w:multiLevelType w:val="hybridMultilevel"/>
    <w:tmpl w:val="B538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D44DE"/>
    <w:multiLevelType w:val="hybridMultilevel"/>
    <w:tmpl w:val="826A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92146"/>
    <w:multiLevelType w:val="hybridMultilevel"/>
    <w:tmpl w:val="7A2C5170"/>
    <w:lvl w:ilvl="0" w:tplc="91E47B9E">
      <w:numFmt w:val="bullet"/>
      <w:lvlText w:val="-"/>
      <w:lvlJc w:val="left"/>
      <w:pPr>
        <w:ind w:left="1778"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90786"/>
    <w:multiLevelType w:val="hybridMultilevel"/>
    <w:tmpl w:val="94B4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A0272"/>
    <w:multiLevelType w:val="hybridMultilevel"/>
    <w:tmpl w:val="83E0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22CA4"/>
    <w:multiLevelType w:val="hybridMultilevel"/>
    <w:tmpl w:val="80884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CF6436"/>
    <w:multiLevelType w:val="hybridMultilevel"/>
    <w:tmpl w:val="5D0E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8A7097"/>
    <w:multiLevelType w:val="hybridMultilevel"/>
    <w:tmpl w:val="4380E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95D6C"/>
    <w:multiLevelType w:val="hybridMultilevel"/>
    <w:tmpl w:val="97DA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5371D"/>
    <w:multiLevelType w:val="hybridMultilevel"/>
    <w:tmpl w:val="27A8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72792"/>
    <w:multiLevelType w:val="hybridMultilevel"/>
    <w:tmpl w:val="77580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952A1"/>
    <w:multiLevelType w:val="hybridMultilevel"/>
    <w:tmpl w:val="87D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F22340"/>
    <w:multiLevelType w:val="hybridMultilevel"/>
    <w:tmpl w:val="8662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11C56"/>
    <w:multiLevelType w:val="hybridMultilevel"/>
    <w:tmpl w:val="9BCC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2161C"/>
    <w:multiLevelType w:val="hybridMultilevel"/>
    <w:tmpl w:val="EC76F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C525F"/>
    <w:multiLevelType w:val="hybridMultilevel"/>
    <w:tmpl w:val="946E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B239E3"/>
    <w:multiLevelType w:val="hybridMultilevel"/>
    <w:tmpl w:val="186419C6"/>
    <w:lvl w:ilvl="0" w:tplc="393641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9F3A93"/>
    <w:multiLevelType w:val="hybridMultilevel"/>
    <w:tmpl w:val="C77EA05C"/>
    <w:lvl w:ilvl="0" w:tplc="393641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C66E9"/>
    <w:multiLevelType w:val="hybridMultilevel"/>
    <w:tmpl w:val="B012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500ECC"/>
    <w:multiLevelType w:val="hybridMultilevel"/>
    <w:tmpl w:val="C9CE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A322E0"/>
    <w:multiLevelType w:val="hybridMultilevel"/>
    <w:tmpl w:val="22B27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6F2971"/>
    <w:multiLevelType w:val="hybridMultilevel"/>
    <w:tmpl w:val="097E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F4EB5"/>
    <w:multiLevelType w:val="hybridMultilevel"/>
    <w:tmpl w:val="4546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12FC4"/>
    <w:multiLevelType w:val="hybridMultilevel"/>
    <w:tmpl w:val="731E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2"/>
  </w:num>
  <w:num w:numId="4">
    <w:abstractNumId w:val="4"/>
  </w:num>
  <w:num w:numId="5">
    <w:abstractNumId w:val="14"/>
  </w:num>
  <w:num w:numId="6">
    <w:abstractNumId w:val="20"/>
  </w:num>
  <w:num w:numId="7">
    <w:abstractNumId w:val="23"/>
  </w:num>
  <w:num w:numId="8">
    <w:abstractNumId w:val="26"/>
  </w:num>
  <w:num w:numId="9">
    <w:abstractNumId w:val="19"/>
  </w:num>
  <w:num w:numId="10">
    <w:abstractNumId w:val="13"/>
  </w:num>
  <w:num w:numId="11">
    <w:abstractNumId w:val="15"/>
  </w:num>
  <w:num w:numId="12">
    <w:abstractNumId w:val="24"/>
  </w:num>
  <w:num w:numId="13">
    <w:abstractNumId w:val="5"/>
  </w:num>
  <w:num w:numId="14">
    <w:abstractNumId w:val="27"/>
  </w:num>
  <w:num w:numId="15">
    <w:abstractNumId w:val="11"/>
  </w:num>
  <w:num w:numId="16">
    <w:abstractNumId w:val="17"/>
  </w:num>
  <w:num w:numId="17">
    <w:abstractNumId w:val="3"/>
  </w:num>
  <w:num w:numId="18">
    <w:abstractNumId w:val="2"/>
  </w:num>
  <w:num w:numId="19">
    <w:abstractNumId w:val="0"/>
  </w:num>
  <w:num w:numId="20">
    <w:abstractNumId w:val="21"/>
  </w:num>
  <w:num w:numId="21">
    <w:abstractNumId w:val="22"/>
  </w:num>
  <w:num w:numId="22">
    <w:abstractNumId w:val="28"/>
  </w:num>
  <w:num w:numId="23">
    <w:abstractNumId w:val="10"/>
  </w:num>
  <w:num w:numId="24">
    <w:abstractNumId w:val="18"/>
  </w:num>
  <w:num w:numId="25">
    <w:abstractNumId w:val="7"/>
  </w:num>
  <w:num w:numId="26">
    <w:abstractNumId w:val="8"/>
  </w:num>
  <w:num w:numId="27">
    <w:abstractNumId w:val="1"/>
  </w:num>
  <w:num w:numId="28">
    <w:abstractNumId w:val="2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6C"/>
    <w:rsid w:val="00026C1F"/>
    <w:rsid w:val="00044C1A"/>
    <w:rsid w:val="00050100"/>
    <w:rsid w:val="00051F5D"/>
    <w:rsid w:val="00052D51"/>
    <w:rsid w:val="00066872"/>
    <w:rsid w:val="000734E9"/>
    <w:rsid w:val="00085AFC"/>
    <w:rsid w:val="00092524"/>
    <w:rsid w:val="00095FD4"/>
    <w:rsid w:val="000A0BA8"/>
    <w:rsid w:val="000A6138"/>
    <w:rsid w:val="00100987"/>
    <w:rsid w:val="00101093"/>
    <w:rsid w:val="001043F3"/>
    <w:rsid w:val="00111A4D"/>
    <w:rsid w:val="00115417"/>
    <w:rsid w:val="00121D18"/>
    <w:rsid w:val="001537AF"/>
    <w:rsid w:val="0015415C"/>
    <w:rsid w:val="00154EF2"/>
    <w:rsid w:val="001B63DF"/>
    <w:rsid w:val="001C1B68"/>
    <w:rsid w:val="001D4304"/>
    <w:rsid w:val="001E5913"/>
    <w:rsid w:val="001F5B26"/>
    <w:rsid w:val="002232B4"/>
    <w:rsid w:val="00236758"/>
    <w:rsid w:val="0026754A"/>
    <w:rsid w:val="002717E8"/>
    <w:rsid w:val="00273FE5"/>
    <w:rsid w:val="00277A9A"/>
    <w:rsid w:val="00281806"/>
    <w:rsid w:val="00281B1E"/>
    <w:rsid w:val="00290F34"/>
    <w:rsid w:val="00292445"/>
    <w:rsid w:val="00293BA5"/>
    <w:rsid w:val="002C58CF"/>
    <w:rsid w:val="002C71D1"/>
    <w:rsid w:val="002D679F"/>
    <w:rsid w:val="002E578B"/>
    <w:rsid w:val="002F7B8C"/>
    <w:rsid w:val="0031201D"/>
    <w:rsid w:val="0033445C"/>
    <w:rsid w:val="003406FF"/>
    <w:rsid w:val="0035192C"/>
    <w:rsid w:val="00357272"/>
    <w:rsid w:val="0039732F"/>
    <w:rsid w:val="003B5025"/>
    <w:rsid w:val="003C38E1"/>
    <w:rsid w:val="003E188D"/>
    <w:rsid w:val="00403A20"/>
    <w:rsid w:val="00403AFD"/>
    <w:rsid w:val="00412AF2"/>
    <w:rsid w:val="004276BB"/>
    <w:rsid w:val="004419E0"/>
    <w:rsid w:val="004724CB"/>
    <w:rsid w:val="00473792"/>
    <w:rsid w:val="00495976"/>
    <w:rsid w:val="004970B7"/>
    <w:rsid w:val="004A096C"/>
    <w:rsid w:val="004B0901"/>
    <w:rsid w:val="004C6A56"/>
    <w:rsid w:val="004D34AD"/>
    <w:rsid w:val="004D48CA"/>
    <w:rsid w:val="004D4C70"/>
    <w:rsid w:val="005036C2"/>
    <w:rsid w:val="005070E9"/>
    <w:rsid w:val="00521598"/>
    <w:rsid w:val="005248F3"/>
    <w:rsid w:val="0053066F"/>
    <w:rsid w:val="005652E5"/>
    <w:rsid w:val="005717A0"/>
    <w:rsid w:val="005847C4"/>
    <w:rsid w:val="005A72F4"/>
    <w:rsid w:val="005B1BB0"/>
    <w:rsid w:val="005B4889"/>
    <w:rsid w:val="005B4D83"/>
    <w:rsid w:val="005F622D"/>
    <w:rsid w:val="006448EC"/>
    <w:rsid w:val="00646E9E"/>
    <w:rsid w:val="00655BE0"/>
    <w:rsid w:val="00670D64"/>
    <w:rsid w:val="006743F3"/>
    <w:rsid w:val="006810BF"/>
    <w:rsid w:val="0069280E"/>
    <w:rsid w:val="006A1276"/>
    <w:rsid w:val="006B7A4B"/>
    <w:rsid w:val="006C3EF7"/>
    <w:rsid w:val="006D1F3A"/>
    <w:rsid w:val="006D4697"/>
    <w:rsid w:val="006D7AB5"/>
    <w:rsid w:val="00714CFC"/>
    <w:rsid w:val="00756F45"/>
    <w:rsid w:val="00790381"/>
    <w:rsid w:val="007F2717"/>
    <w:rsid w:val="007F3052"/>
    <w:rsid w:val="007F3A22"/>
    <w:rsid w:val="008125BC"/>
    <w:rsid w:val="008524F3"/>
    <w:rsid w:val="00873D9E"/>
    <w:rsid w:val="00876064"/>
    <w:rsid w:val="00891813"/>
    <w:rsid w:val="008C66D6"/>
    <w:rsid w:val="008D267C"/>
    <w:rsid w:val="008E4B82"/>
    <w:rsid w:val="008F2E51"/>
    <w:rsid w:val="008F4665"/>
    <w:rsid w:val="00920295"/>
    <w:rsid w:val="00950EFB"/>
    <w:rsid w:val="00950F10"/>
    <w:rsid w:val="0098558D"/>
    <w:rsid w:val="00991C19"/>
    <w:rsid w:val="00991E99"/>
    <w:rsid w:val="009947F7"/>
    <w:rsid w:val="009A5E45"/>
    <w:rsid w:val="009C1D49"/>
    <w:rsid w:val="009C561E"/>
    <w:rsid w:val="009D34E1"/>
    <w:rsid w:val="00A03E20"/>
    <w:rsid w:val="00A05EB5"/>
    <w:rsid w:val="00A15687"/>
    <w:rsid w:val="00A310D4"/>
    <w:rsid w:val="00A31BD5"/>
    <w:rsid w:val="00A32851"/>
    <w:rsid w:val="00A764E9"/>
    <w:rsid w:val="00A82ACD"/>
    <w:rsid w:val="00A96125"/>
    <w:rsid w:val="00AA0EC8"/>
    <w:rsid w:val="00AB09C3"/>
    <w:rsid w:val="00AC2C19"/>
    <w:rsid w:val="00AE13F5"/>
    <w:rsid w:val="00AF3961"/>
    <w:rsid w:val="00B011F9"/>
    <w:rsid w:val="00B06A98"/>
    <w:rsid w:val="00B233CD"/>
    <w:rsid w:val="00B34AB5"/>
    <w:rsid w:val="00B37CDF"/>
    <w:rsid w:val="00B62986"/>
    <w:rsid w:val="00B73BFF"/>
    <w:rsid w:val="00B8022C"/>
    <w:rsid w:val="00BA6B9A"/>
    <w:rsid w:val="00BC06C3"/>
    <w:rsid w:val="00BC2F5A"/>
    <w:rsid w:val="00BC389E"/>
    <w:rsid w:val="00C0698D"/>
    <w:rsid w:val="00C26B5F"/>
    <w:rsid w:val="00C33257"/>
    <w:rsid w:val="00C74385"/>
    <w:rsid w:val="00CC2A96"/>
    <w:rsid w:val="00CD1731"/>
    <w:rsid w:val="00CE62BA"/>
    <w:rsid w:val="00CF63B0"/>
    <w:rsid w:val="00D25084"/>
    <w:rsid w:val="00D54D66"/>
    <w:rsid w:val="00D60893"/>
    <w:rsid w:val="00DA6924"/>
    <w:rsid w:val="00DE1015"/>
    <w:rsid w:val="00DE227E"/>
    <w:rsid w:val="00DF4A93"/>
    <w:rsid w:val="00E0495D"/>
    <w:rsid w:val="00E219D7"/>
    <w:rsid w:val="00E567D6"/>
    <w:rsid w:val="00E6620C"/>
    <w:rsid w:val="00E772CB"/>
    <w:rsid w:val="00E832CF"/>
    <w:rsid w:val="00E87D0E"/>
    <w:rsid w:val="00EA4CF2"/>
    <w:rsid w:val="00EA69FB"/>
    <w:rsid w:val="00EC01FC"/>
    <w:rsid w:val="00EF0233"/>
    <w:rsid w:val="00EF731C"/>
    <w:rsid w:val="00F175E2"/>
    <w:rsid w:val="00F21500"/>
    <w:rsid w:val="00F47952"/>
    <w:rsid w:val="00F5346F"/>
    <w:rsid w:val="00F717BB"/>
    <w:rsid w:val="00F812F5"/>
    <w:rsid w:val="00F81387"/>
    <w:rsid w:val="00F81538"/>
    <w:rsid w:val="00F92A0E"/>
    <w:rsid w:val="00FA61E4"/>
    <w:rsid w:val="00FB115F"/>
    <w:rsid w:val="00FC0F60"/>
    <w:rsid w:val="00FC2F28"/>
    <w:rsid w:val="00FE27CB"/>
    <w:rsid w:val="00FE4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5C3A"/>
  <w15:docId w15:val="{9F10916E-FE52-4A3A-A894-47FF02C2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CDF"/>
    <w:pPr>
      <w:ind w:left="720"/>
      <w:contextualSpacing/>
    </w:pPr>
  </w:style>
  <w:style w:type="paragraph" w:styleId="BalloonText">
    <w:name w:val="Balloon Text"/>
    <w:basedOn w:val="Normal"/>
    <w:link w:val="BalloonTextChar"/>
    <w:uiPriority w:val="99"/>
    <w:semiHidden/>
    <w:unhideWhenUsed/>
    <w:rsid w:val="00085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AFC"/>
    <w:rPr>
      <w:rFonts w:ascii="Tahoma" w:hAnsi="Tahoma" w:cs="Tahoma"/>
      <w:sz w:val="16"/>
      <w:szCs w:val="16"/>
    </w:rPr>
  </w:style>
  <w:style w:type="paragraph" w:styleId="Header">
    <w:name w:val="header"/>
    <w:basedOn w:val="Normal"/>
    <w:link w:val="HeaderChar"/>
    <w:uiPriority w:val="99"/>
    <w:unhideWhenUsed/>
    <w:rsid w:val="00A76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4E9"/>
  </w:style>
  <w:style w:type="paragraph" w:styleId="Footer">
    <w:name w:val="footer"/>
    <w:basedOn w:val="Normal"/>
    <w:link w:val="FooterChar"/>
    <w:uiPriority w:val="99"/>
    <w:unhideWhenUsed/>
    <w:rsid w:val="00A76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4E9"/>
  </w:style>
  <w:style w:type="paragraph" w:styleId="NoSpacing">
    <w:name w:val="No Spacing"/>
    <w:uiPriority w:val="1"/>
    <w:qFormat/>
    <w:rsid w:val="006B7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9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A378-6C8D-44AC-8669-FD4B6B1F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Fenn</dc:creator>
  <cp:lastModifiedBy>Louise Willmot</cp:lastModifiedBy>
  <cp:revision>2</cp:revision>
  <cp:lastPrinted>2018-10-03T13:31:00Z</cp:lastPrinted>
  <dcterms:created xsi:type="dcterms:W3CDTF">2021-03-10T13:52:00Z</dcterms:created>
  <dcterms:modified xsi:type="dcterms:W3CDTF">2021-03-10T13:52:00Z</dcterms:modified>
</cp:coreProperties>
</file>