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028" w:type="dxa"/>
        <w:tblLook w:val="04A0"/>
      </w:tblPr>
      <w:tblGrid>
        <w:gridCol w:w="9028"/>
      </w:tblGrid>
      <w:tr w:rsidR="00C14A44" w:rsidRPr="00F35A21" w:rsidTr="00DF3A8C">
        <w:trPr>
          <w:trHeight w:val="139"/>
        </w:trPr>
        <w:tc>
          <w:tcPr>
            <w:tcW w:w="9028" w:type="dxa"/>
          </w:tcPr>
          <w:p w:rsidR="00F35A21" w:rsidRPr="00F35A21" w:rsidRDefault="00F35A21" w:rsidP="00C14A44">
            <w:pPr>
              <w:jc w:val="center"/>
              <w:rPr>
                <w:b/>
                <w:bCs/>
                <w:color w:val="FFFFFF" w:themeColor="background1"/>
                <w:sz w:val="24"/>
                <w:szCs w:val="24"/>
              </w:rPr>
            </w:pPr>
            <w:r w:rsidRPr="00F35A21">
              <w:rPr>
                <w:b/>
                <w:bCs/>
                <w:color w:val="FFFFFF" w:themeColor="background1"/>
                <w:sz w:val="24"/>
                <w:szCs w:val="24"/>
              </w:rPr>
              <w:t>.</w:t>
            </w:r>
          </w:p>
          <w:p w:rsidR="00C14A44" w:rsidRPr="00F35A21" w:rsidRDefault="00C14A44" w:rsidP="00C14A44">
            <w:pPr>
              <w:jc w:val="center"/>
              <w:rPr>
                <w:b/>
                <w:bCs/>
                <w:sz w:val="28"/>
                <w:szCs w:val="24"/>
              </w:rPr>
            </w:pPr>
            <w:r w:rsidRPr="00F35A21">
              <w:rPr>
                <w:b/>
                <w:bCs/>
                <w:sz w:val="28"/>
                <w:szCs w:val="24"/>
              </w:rPr>
              <w:t>SUMMARY JOB DESCRIPTION: VERGER</w:t>
            </w:r>
          </w:p>
          <w:p w:rsidR="00C14A44" w:rsidRPr="00F35A21" w:rsidRDefault="00C14A44" w:rsidP="00C14A44">
            <w:pPr>
              <w:jc w:val="center"/>
              <w:rPr>
                <w:b/>
                <w:bCs/>
                <w:szCs w:val="24"/>
              </w:rPr>
            </w:pPr>
          </w:p>
        </w:tc>
      </w:tr>
      <w:tr w:rsidR="00C14A44" w:rsidRPr="00F35A21" w:rsidTr="00DF3A8C">
        <w:trPr>
          <w:trHeight w:val="1559"/>
        </w:trPr>
        <w:tc>
          <w:tcPr>
            <w:tcW w:w="9028" w:type="dxa"/>
          </w:tcPr>
          <w:p w:rsidR="00F35A21" w:rsidRPr="00F35A21" w:rsidRDefault="00F35A21">
            <w:pPr>
              <w:rPr>
                <w:b/>
                <w:bCs/>
                <w:sz w:val="12"/>
                <w:szCs w:val="12"/>
              </w:rPr>
            </w:pPr>
          </w:p>
          <w:p w:rsidR="00C14A44" w:rsidRPr="00F35A21" w:rsidRDefault="00C14A44" w:rsidP="00F35A21">
            <w:pPr>
              <w:pStyle w:val="NoSpacing"/>
              <w:rPr>
                <w:b/>
                <w:sz w:val="26"/>
                <w:szCs w:val="26"/>
              </w:rPr>
            </w:pPr>
            <w:r w:rsidRPr="00F35A21">
              <w:rPr>
                <w:b/>
                <w:sz w:val="26"/>
                <w:szCs w:val="26"/>
              </w:rPr>
              <w:t>KEY PURPOSE OF ROLE:</w:t>
            </w:r>
          </w:p>
          <w:p w:rsidR="00C14A44" w:rsidRPr="00F35A21" w:rsidRDefault="00C14A44" w:rsidP="00F35A21">
            <w:pPr>
              <w:pStyle w:val="NoSpacing"/>
              <w:rPr>
                <w:sz w:val="24"/>
              </w:rPr>
            </w:pPr>
          </w:p>
          <w:p w:rsidR="00C14A44" w:rsidRPr="00F35A21" w:rsidRDefault="00C14A44" w:rsidP="00F35A21">
            <w:pPr>
              <w:pStyle w:val="NoSpacing"/>
              <w:rPr>
                <w:sz w:val="24"/>
              </w:rPr>
            </w:pPr>
            <w:r w:rsidRPr="00F35A21">
              <w:rPr>
                <w:sz w:val="24"/>
              </w:rPr>
              <w:t xml:space="preserve">The Minster-designated church of St Mary Magdalene Taunton is a living church with a thriving community made up of people of all ages. For many, the St Mary’s is their regular place of worship, as part of one or more of our Sunday and weekday congregations.  Open six half-days a week, its Coffee and Book shops are popular with shoppers, tourists, and those who are lonely or have special needs. The church is taking positive steps towards addressing key issues in society with the aim of improving people’s lives and building a real sense of community. </w:t>
            </w:r>
          </w:p>
          <w:p w:rsidR="00C14A44" w:rsidRPr="00F35A21" w:rsidRDefault="00C14A44" w:rsidP="00F35A21">
            <w:pPr>
              <w:pStyle w:val="NoSpacing"/>
              <w:rPr>
                <w:sz w:val="24"/>
              </w:rPr>
            </w:pPr>
          </w:p>
          <w:p w:rsidR="00C14A44" w:rsidRPr="00F35A21" w:rsidRDefault="00C14A44" w:rsidP="00F35A21">
            <w:pPr>
              <w:pStyle w:val="NoSpacing"/>
              <w:rPr>
                <w:sz w:val="24"/>
              </w:rPr>
            </w:pPr>
            <w:r w:rsidRPr="00F35A21">
              <w:rPr>
                <w:sz w:val="24"/>
              </w:rPr>
              <w:t>The Verger is at the heart of St Mary’s life – making sure the church is presented in the best possible way at all times. The broadening range of services and events held in the church require careful planning, teamwork and good communication. Flexibility, patience and energy are therefore essential attributes for service given sometimes at unsociable hours; it is a ‘hands on’ role.</w:t>
            </w:r>
          </w:p>
          <w:p w:rsidR="00C14A44" w:rsidRPr="00F35A21" w:rsidRDefault="00C14A44" w:rsidP="00F35A21">
            <w:pPr>
              <w:pStyle w:val="NoSpacing"/>
              <w:rPr>
                <w:sz w:val="24"/>
              </w:rPr>
            </w:pPr>
          </w:p>
          <w:p w:rsidR="00C14A44" w:rsidRPr="00F35A21" w:rsidRDefault="00C14A44" w:rsidP="00F35A21">
            <w:pPr>
              <w:pStyle w:val="NoSpacing"/>
              <w:rPr>
                <w:sz w:val="24"/>
              </w:rPr>
            </w:pPr>
            <w:r w:rsidRPr="00F35A21">
              <w:rPr>
                <w:sz w:val="24"/>
              </w:rPr>
              <w:t xml:space="preserve">The Verger participates fully in the worshipping life of the </w:t>
            </w:r>
            <w:proofErr w:type="spellStart"/>
            <w:r w:rsidRPr="00F35A21">
              <w:rPr>
                <w:sz w:val="24"/>
              </w:rPr>
              <w:t>churchr</w:t>
            </w:r>
            <w:proofErr w:type="spellEnd"/>
            <w:r w:rsidRPr="00F35A21">
              <w:rPr>
                <w:sz w:val="24"/>
              </w:rPr>
              <w:t xml:space="preserve">, taking responsibility for the day-to-day preparation of the regular and special services. A people person, their presence, demeanour and style reflects the welcome and hospitality </w:t>
            </w:r>
            <w:proofErr w:type="spellStart"/>
            <w:r w:rsidRPr="00F35A21">
              <w:rPr>
                <w:sz w:val="24"/>
              </w:rPr>
              <w:t>st</w:t>
            </w:r>
            <w:proofErr w:type="spellEnd"/>
            <w:r w:rsidRPr="00F35A21">
              <w:rPr>
                <w:sz w:val="24"/>
              </w:rPr>
              <w:t xml:space="preserve"> Mary’s wishes to offer to everyone who visits, whether coming to worship, for private prayer, for an event, or to view the building. </w:t>
            </w:r>
          </w:p>
          <w:p w:rsidR="00C14A44" w:rsidRPr="00F35A21" w:rsidRDefault="00C14A44" w:rsidP="00F35A21">
            <w:pPr>
              <w:pStyle w:val="NoSpacing"/>
              <w:rPr>
                <w:sz w:val="24"/>
              </w:rPr>
            </w:pPr>
          </w:p>
          <w:p w:rsidR="00C14A44" w:rsidRPr="00F35A21" w:rsidRDefault="00C14A44" w:rsidP="00F35A21">
            <w:pPr>
              <w:pStyle w:val="NoSpacing"/>
              <w:rPr>
                <w:sz w:val="24"/>
              </w:rPr>
            </w:pPr>
            <w:r w:rsidRPr="00F35A21">
              <w:rPr>
                <w:sz w:val="24"/>
              </w:rPr>
              <w:t xml:space="preserve">This role is essential to the smooth running of the varying activities held at the church, engaging with external hirers as well as the leaders of our own volunteer groups. </w:t>
            </w:r>
          </w:p>
          <w:p w:rsidR="00C14A44" w:rsidRPr="00F35A21" w:rsidRDefault="00C14A44">
            <w:pPr>
              <w:rPr>
                <w:b/>
                <w:bCs/>
                <w:sz w:val="24"/>
                <w:szCs w:val="24"/>
              </w:rPr>
            </w:pPr>
          </w:p>
        </w:tc>
      </w:tr>
      <w:tr w:rsidR="00C14A44" w:rsidRPr="00F35A21" w:rsidTr="00DF3A8C">
        <w:trPr>
          <w:trHeight w:val="79"/>
        </w:trPr>
        <w:tc>
          <w:tcPr>
            <w:tcW w:w="9028" w:type="dxa"/>
          </w:tcPr>
          <w:p w:rsidR="00F35A21" w:rsidRPr="00F35A21" w:rsidRDefault="00F35A21">
            <w:pPr>
              <w:rPr>
                <w:b/>
                <w:bCs/>
                <w:sz w:val="16"/>
                <w:szCs w:val="12"/>
              </w:rPr>
            </w:pPr>
          </w:p>
          <w:p w:rsidR="00C14A44" w:rsidRPr="00F35A21" w:rsidRDefault="00C14A44" w:rsidP="00F35A21">
            <w:pPr>
              <w:ind w:left="2127" w:hanging="2127"/>
              <w:rPr>
                <w:sz w:val="24"/>
                <w:szCs w:val="24"/>
              </w:rPr>
            </w:pPr>
            <w:r w:rsidRPr="00F35A21">
              <w:rPr>
                <w:b/>
                <w:bCs/>
                <w:sz w:val="26"/>
                <w:szCs w:val="26"/>
              </w:rPr>
              <w:t>LINE MANAGER:</w:t>
            </w:r>
            <w:r w:rsidRPr="00F35A21">
              <w:rPr>
                <w:b/>
                <w:bCs/>
                <w:sz w:val="24"/>
                <w:szCs w:val="24"/>
              </w:rPr>
              <w:t xml:space="preserve"> </w:t>
            </w:r>
            <w:r w:rsidR="00F35A21">
              <w:rPr>
                <w:b/>
                <w:bCs/>
                <w:sz w:val="24"/>
                <w:szCs w:val="24"/>
              </w:rPr>
              <w:t xml:space="preserve">     </w:t>
            </w:r>
            <w:r w:rsidRPr="00F35A21">
              <w:rPr>
                <w:sz w:val="24"/>
                <w:szCs w:val="24"/>
              </w:rPr>
              <w:t xml:space="preserve">The Vicar and in their absence a </w:t>
            </w:r>
            <w:r w:rsidR="00ED31D6" w:rsidRPr="00F35A21">
              <w:rPr>
                <w:sz w:val="24"/>
                <w:szCs w:val="24"/>
              </w:rPr>
              <w:t xml:space="preserve">designated </w:t>
            </w:r>
            <w:r w:rsidRPr="00F35A21">
              <w:rPr>
                <w:sz w:val="24"/>
                <w:szCs w:val="24"/>
              </w:rPr>
              <w:t>Churchwarden</w:t>
            </w:r>
          </w:p>
          <w:p w:rsidR="00147D5C" w:rsidRPr="00F35A21" w:rsidRDefault="00147D5C">
            <w:pPr>
              <w:rPr>
                <w:sz w:val="16"/>
                <w:szCs w:val="12"/>
              </w:rPr>
            </w:pPr>
          </w:p>
        </w:tc>
      </w:tr>
      <w:tr w:rsidR="00C14A44" w:rsidRPr="00F35A21" w:rsidTr="00DF3A8C">
        <w:trPr>
          <w:trHeight w:val="107"/>
        </w:trPr>
        <w:tc>
          <w:tcPr>
            <w:tcW w:w="9028" w:type="dxa"/>
          </w:tcPr>
          <w:p w:rsidR="00F35A21" w:rsidRPr="00F35A21" w:rsidRDefault="00F35A21">
            <w:pPr>
              <w:rPr>
                <w:b/>
                <w:bCs/>
                <w:sz w:val="16"/>
                <w:szCs w:val="12"/>
              </w:rPr>
            </w:pPr>
          </w:p>
          <w:p w:rsidR="00C14A44" w:rsidRPr="00F35A21" w:rsidRDefault="00ED31D6">
            <w:pPr>
              <w:rPr>
                <w:sz w:val="24"/>
                <w:szCs w:val="24"/>
              </w:rPr>
            </w:pPr>
            <w:r w:rsidRPr="00F35A21">
              <w:rPr>
                <w:b/>
                <w:bCs/>
                <w:sz w:val="26"/>
                <w:szCs w:val="26"/>
              </w:rPr>
              <w:t>HOURS OF WORK:</w:t>
            </w:r>
            <w:r w:rsidRPr="00F35A21">
              <w:rPr>
                <w:b/>
                <w:bCs/>
                <w:sz w:val="24"/>
                <w:szCs w:val="24"/>
              </w:rPr>
              <w:t xml:space="preserve"> </w:t>
            </w:r>
            <w:r w:rsidR="00F35A21">
              <w:rPr>
                <w:b/>
                <w:bCs/>
                <w:sz w:val="24"/>
                <w:szCs w:val="24"/>
              </w:rPr>
              <w:t xml:space="preserve">  </w:t>
            </w:r>
            <w:r w:rsidRPr="00F35A21">
              <w:rPr>
                <w:sz w:val="24"/>
                <w:szCs w:val="24"/>
              </w:rPr>
              <w:t>Full time, 40 hours per week</w:t>
            </w:r>
          </w:p>
          <w:p w:rsidR="00147D5C" w:rsidRPr="00F35A21" w:rsidRDefault="00147D5C">
            <w:pPr>
              <w:rPr>
                <w:sz w:val="16"/>
                <w:szCs w:val="12"/>
              </w:rPr>
            </w:pPr>
          </w:p>
        </w:tc>
      </w:tr>
      <w:tr w:rsidR="00C14A44" w:rsidRPr="00F35A21" w:rsidTr="00DF3A8C">
        <w:trPr>
          <w:trHeight w:val="773"/>
        </w:trPr>
        <w:tc>
          <w:tcPr>
            <w:tcW w:w="9028" w:type="dxa"/>
          </w:tcPr>
          <w:p w:rsidR="00F35A21" w:rsidRPr="007024BF" w:rsidRDefault="00F35A21">
            <w:pPr>
              <w:rPr>
                <w:b/>
                <w:bCs/>
                <w:sz w:val="16"/>
                <w:szCs w:val="12"/>
              </w:rPr>
            </w:pPr>
          </w:p>
          <w:p w:rsidR="00C14A44" w:rsidRPr="00F35A21" w:rsidRDefault="00ED31D6">
            <w:pPr>
              <w:rPr>
                <w:b/>
                <w:bCs/>
                <w:sz w:val="26"/>
                <w:szCs w:val="26"/>
              </w:rPr>
            </w:pPr>
            <w:r w:rsidRPr="00F35A21">
              <w:rPr>
                <w:b/>
                <w:bCs/>
                <w:sz w:val="26"/>
                <w:szCs w:val="26"/>
              </w:rPr>
              <w:t>MAIN DUTIES AND RESPONSIBILITIES:</w:t>
            </w:r>
          </w:p>
          <w:p w:rsidR="00147D5C" w:rsidRPr="00F35A21" w:rsidRDefault="00147D5C" w:rsidP="00F35A21">
            <w:pPr>
              <w:pStyle w:val="NoSpacing"/>
              <w:rPr>
                <w:sz w:val="24"/>
                <w:szCs w:val="24"/>
              </w:rPr>
            </w:pPr>
          </w:p>
          <w:p w:rsidR="00E636F2" w:rsidRDefault="00ED31D6" w:rsidP="00F35A21">
            <w:pPr>
              <w:pStyle w:val="NoSpacing"/>
              <w:numPr>
                <w:ilvl w:val="0"/>
                <w:numId w:val="6"/>
              </w:numPr>
              <w:ind w:left="426"/>
              <w:rPr>
                <w:sz w:val="24"/>
                <w:szCs w:val="24"/>
              </w:rPr>
            </w:pPr>
            <w:r w:rsidRPr="00F35A21">
              <w:rPr>
                <w:sz w:val="24"/>
                <w:szCs w:val="24"/>
              </w:rPr>
              <w:t>Care, maintenance, and operation of the church building: Daily opening and closing; the maintenance of the church, including cleaning and minor repairs, with oversight of the appointed Cleaner and the Assistant Property Officer</w:t>
            </w:r>
            <w:r w:rsidR="00E636F2" w:rsidRPr="00F35A21">
              <w:rPr>
                <w:sz w:val="24"/>
                <w:szCs w:val="24"/>
              </w:rPr>
              <w:t>; manage arrangements for hosting events and special services, liaising with the Churchwardens and the Parish Administrator</w:t>
            </w:r>
            <w:r w:rsidR="00F35A21">
              <w:rPr>
                <w:sz w:val="24"/>
                <w:szCs w:val="24"/>
              </w:rPr>
              <w:t>.</w:t>
            </w:r>
          </w:p>
          <w:p w:rsidR="00F35A21" w:rsidRPr="00F35A21" w:rsidRDefault="00F35A21" w:rsidP="00F35A21">
            <w:pPr>
              <w:pStyle w:val="NoSpacing"/>
              <w:rPr>
                <w:sz w:val="24"/>
                <w:szCs w:val="24"/>
              </w:rPr>
            </w:pPr>
          </w:p>
          <w:p w:rsidR="00E636F2" w:rsidRDefault="005C012D" w:rsidP="00F35A21">
            <w:pPr>
              <w:pStyle w:val="NoSpacing"/>
              <w:numPr>
                <w:ilvl w:val="0"/>
                <w:numId w:val="6"/>
              </w:numPr>
              <w:ind w:left="426"/>
              <w:rPr>
                <w:sz w:val="24"/>
                <w:szCs w:val="24"/>
              </w:rPr>
            </w:pPr>
            <w:r w:rsidRPr="00F35A21">
              <w:rPr>
                <w:sz w:val="24"/>
                <w:szCs w:val="24"/>
              </w:rPr>
              <w:t>St Mary’s Welcome</w:t>
            </w:r>
            <w:r w:rsidR="00147D5C" w:rsidRPr="00F35A21">
              <w:rPr>
                <w:sz w:val="24"/>
                <w:szCs w:val="24"/>
              </w:rPr>
              <w:t>:</w:t>
            </w:r>
            <w:r w:rsidRPr="00F35A21">
              <w:rPr>
                <w:sz w:val="24"/>
                <w:szCs w:val="24"/>
              </w:rPr>
              <w:t xml:space="preserve"> Lead and develop a Welcome Team of volunteers; ensure all visitors to the church are appropriately welcomed and the facilities they may require are available to them; support and encourage the many volunteers</w:t>
            </w:r>
            <w:r w:rsidR="00E636F2" w:rsidRPr="00F35A21">
              <w:rPr>
                <w:sz w:val="24"/>
                <w:szCs w:val="24"/>
              </w:rPr>
              <w:t>; seek opportunities to engage with the community, and contribute to the marketing and rebranding of the church as a Minster</w:t>
            </w:r>
            <w:r w:rsidR="00F35A21">
              <w:rPr>
                <w:sz w:val="24"/>
                <w:szCs w:val="24"/>
              </w:rPr>
              <w:t>.</w:t>
            </w:r>
          </w:p>
          <w:p w:rsidR="00F35A21" w:rsidRDefault="00F35A21" w:rsidP="00F35A21">
            <w:pPr>
              <w:pStyle w:val="ListParagraph"/>
              <w:rPr>
                <w:sz w:val="24"/>
                <w:szCs w:val="24"/>
              </w:rPr>
            </w:pPr>
          </w:p>
          <w:p w:rsidR="00E636F2" w:rsidRDefault="005C012D" w:rsidP="00F35A21">
            <w:pPr>
              <w:pStyle w:val="NoSpacing"/>
              <w:numPr>
                <w:ilvl w:val="0"/>
                <w:numId w:val="6"/>
              </w:numPr>
              <w:ind w:left="426"/>
              <w:rPr>
                <w:sz w:val="24"/>
                <w:szCs w:val="24"/>
              </w:rPr>
            </w:pPr>
            <w:r w:rsidRPr="00F35A21">
              <w:rPr>
                <w:sz w:val="24"/>
                <w:szCs w:val="24"/>
              </w:rPr>
              <w:lastRenderedPageBreak/>
              <w:t>Services &amp; Liturgical Duties</w:t>
            </w:r>
            <w:r w:rsidR="00147D5C" w:rsidRPr="00F35A21">
              <w:rPr>
                <w:sz w:val="24"/>
                <w:szCs w:val="24"/>
              </w:rPr>
              <w:t>:</w:t>
            </w:r>
            <w:r w:rsidRPr="00F35A21">
              <w:rPr>
                <w:sz w:val="24"/>
                <w:szCs w:val="24"/>
              </w:rPr>
              <w:t xml:space="preserve"> In consultation with the Sacristan and Vicar, make all arrangements for the services in the church; set up and operate the sound and streaming systems</w:t>
            </w:r>
            <w:r w:rsidR="00E636F2" w:rsidRPr="00F35A21">
              <w:rPr>
                <w:sz w:val="24"/>
                <w:szCs w:val="24"/>
              </w:rPr>
              <w:t>,</w:t>
            </w:r>
            <w:r w:rsidRPr="00F35A21">
              <w:rPr>
                <w:sz w:val="24"/>
                <w:szCs w:val="24"/>
              </w:rPr>
              <w:t xml:space="preserve"> and lighting</w:t>
            </w:r>
            <w:r w:rsidR="00E636F2" w:rsidRPr="00F35A21">
              <w:rPr>
                <w:sz w:val="24"/>
                <w:szCs w:val="24"/>
              </w:rPr>
              <w:t>; be a welcoming presence for worshippers and assist clergy responsible for the conduct of the service</w:t>
            </w:r>
            <w:r w:rsidR="007024BF">
              <w:rPr>
                <w:sz w:val="24"/>
                <w:szCs w:val="24"/>
              </w:rPr>
              <w:t>.</w:t>
            </w:r>
          </w:p>
          <w:p w:rsidR="007024BF" w:rsidRDefault="007024BF" w:rsidP="007024BF">
            <w:pPr>
              <w:pStyle w:val="ListParagraph"/>
              <w:rPr>
                <w:sz w:val="24"/>
                <w:szCs w:val="24"/>
              </w:rPr>
            </w:pPr>
          </w:p>
          <w:p w:rsidR="007024BF" w:rsidRPr="00F35A21" w:rsidRDefault="007024BF" w:rsidP="007024BF">
            <w:pPr>
              <w:pStyle w:val="NoSpacing"/>
              <w:numPr>
                <w:ilvl w:val="0"/>
                <w:numId w:val="6"/>
              </w:numPr>
              <w:ind w:left="426"/>
              <w:rPr>
                <w:sz w:val="24"/>
                <w:szCs w:val="24"/>
              </w:rPr>
            </w:pPr>
            <w:r w:rsidRPr="00F35A21">
              <w:rPr>
                <w:sz w:val="24"/>
                <w:szCs w:val="24"/>
              </w:rPr>
              <w:t>Security and Health and Safety: Maintain vigilance on the church and churchyard and its visiting occupants in relation to safety and security, and provide an effective presence in support particularly of both the Coffee Shop and Bookshop staff; act as Health and Safety Officer and First Aider communicating routines to all group and activity leaders</w:t>
            </w:r>
            <w:r>
              <w:rPr>
                <w:sz w:val="24"/>
                <w:szCs w:val="24"/>
              </w:rPr>
              <w:t>.</w:t>
            </w:r>
          </w:p>
          <w:p w:rsidR="007024BF" w:rsidRPr="00F35A21" w:rsidRDefault="007024BF" w:rsidP="007024BF">
            <w:pPr>
              <w:pStyle w:val="NoSpacing"/>
              <w:ind w:left="426"/>
              <w:rPr>
                <w:sz w:val="24"/>
                <w:szCs w:val="24"/>
              </w:rPr>
            </w:pPr>
          </w:p>
          <w:p w:rsidR="005C012D" w:rsidRDefault="00147D5C" w:rsidP="007024BF">
            <w:pPr>
              <w:pStyle w:val="NoSpacing"/>
              <w:numPr>
                <w:ilvl w:val="0"/>
                <w:numId w:val="6"/>
              </w:numPr>
              <w:ind w:left="426"/>
              <w:rPr>
                <w:sz w:val="24"/>
                <w:szCs w:val="24"/>
              </w:rPr>
            </w:pPr>
            <w:r w:rsidRPr="00F35A21">
              <w:rPr>
                <w:sz w:val="24"/>
                <w:szCs w:val="24"/>
              </w:rPr>
              <w:t xml:space="preserve">Staff and Planning Meetings: </w:t>
            </w:r>
            <w:r w:rsidR="00DF3A8C" w:rsidRPr="00F35A21">
              <w:rPr>
                <w:sz w:val="24"/>
                <w:szCs w:val="24"/>
              </w:rPr>
              <w:t>L</w:t>
            </w:r>
            <w:r w:rsidRPr="00F35A21">
              <w:rPr>
                <w:sz w:val="24"/>
                <w:szCs w:val="24"/>
              </w:rPr>
              <w:t xml:space="preserve">iaise </w:t>
            </w:r>
            <w:r w:rsidR="00DF3A8C" w:rsidRPr="00F35A21">
              <w:rPr>
                <w:sz w:val="24"/>
                <w:szCs w:val="24"/>
              </w:rPr>
              <w:t xml:space="preserve">closely </w:t>
            </w:r>
            <w:r w:rsidRPr="00F35A21">
              <w:rPr>
                <w:sz w:val="24"/>
                <w:szCs w:val="24"/>
              </w:rPr>
              <w:t xml:space="preserve">with the Parish secretary </w:t>
            </w:r>
            <w:r w:rsidR="00DF3A8C" w:rsidRPr="00F35A21">
              <w:rPr>
                <w:sz w:val="24"/>
                <w:szCs w:val="24"/>
              </w:rPr>
              <w:t>to maintain diary of regular and occasional events and activities to assist in planning own work schedule; attend scheduled Staff meetings recording items discussed and agreed</w:t>
            </w:r>
            <w:r w:rsidR="007024BF">
              <w:rPr>
                <w:sz w:val="24"/>
                <w:szCs w:val="24"/>
              </w:rPr>
              <w:t>.</w:t>
            </w:r>
          </w:p>
          <w:p w:rsidR="007024BF" w:rsidRDefault="007024BF" w:rsidP="007024BF">
            <w:pPr>
              <w:pStyle w:val="ListParagraph"/>
              <w:rPr>
                <w:sz w:val="24"/>
                <w:szCs w:val="24"/>
              </w:rPr>
            </w:pPr>
          </w:p>
          <w:p w:rsidR="00DF3A8C" w:rsidRPr="00F35A21" w:rsidRDefault="00DF3A8C" w:rsidP="007024BF">
            <w:pPr>
              <w:pStyle w:val="NoSpacing"/>
              <w:numPr>
                <w:ilvl w:val="0"/>
                <w:numId w:val="6"/>
              </w:numPr>
              <w:ind w:left="426"/>
              <w:rPr>
                <w:sz w:val="24"/>
                <w:szCs w:val="24"/>
              </w:rPr>
            </w:pPr>
            <w:r w:rsidRPr="00F35A21">
              <w:rPr>
                <w:sz w:val="24"/>
                <w:szCs w:val="24"/>
              </w:rPr>
              <w:t>General: Perform such other duties as directed by the Vicar and / or a churchwarden</w:t>
            </w:r>
          </w:p>
          <w:p w:rsidR="00ED31D6" w:rsidRPr="00F35A21" w:rsidRDefault="00ED31D6">
            <w:pPr>
              <w:rPr>
                <w:b/>
                <w:bCs/>
                <w:sz w:val="24"/>
                <w:szCs w:val="24"/>
              </w:rPr>
            </w:pPr>
          </w:p>
        </w:tc>
      </w:tr>
      <w:tr w:rsidR="005C012D" w:rsidRPr="00F35A21" w:rsidTr="00DF3A8C">
        <w:trPr>
          <w:trHeight w:val="64"/>
        </w:trPr>
        <w:tc>
          <w:tcPr>
            <w:tcW w:w="9028" w:type="dxa"/>
          </w:tcPr>
          <w:p w:rsidR="007024BF" w:rsidRPr="007024BF" w:rsidRDefault="007024BF" w:rsidP="00CE38E8">
            <w:pPr>
              <w:spacing w:line="276" w:lineRule="auto"/>
              <w:jc w:val="both"/>
              <w:rPr>
                <w:b/>
                <w:bCs/>
                <w:sz w:val="16"/>
                <w:szCs w:val="16"/>
              </w:rPr>
            </w:pPr>
          </w:p>
          <w:p w:rsidR="00C15542" w:rsidRPr="00F35A21" w:rsidRDefault="00CE38E8" w:rsidP="00CE38E8">
            <w:pPr>
              <w:spacing w:line="276" w:lineRule="auto"/>
              <w:jc w:val="both"/>
              <w:rPr>
                <w:sz w:val="24"/>
                <w:szCs w:val="24"/>
              </w:rPr>
            </w:pPr>
            <w:r w:rsidRPr="00F35A21">
              <w:rPr>
                <w:b/>
                <w:bCs/>
                <w:sz w:val="24"/>
                <w:szCs w:val="24"/>
              </w:rPr>
              <w:t>PE</w:t>
            </w:r>
            <w:r w:rsidR="002C63B2" w:rsidRPr="00F35A21">
              <w:rPr>
                <w:b/>
                <w:bCs/>
                <w:sz w:val="24"/>
                <w:szCs w:val="24"/>
              </w:rPr>
              <w:t>RSONAL DEVELOPMENT</w:t>
            </w:r>
            <w:r w:rsidR="00C15542" w:rsidRPr="00F35A21">
              <w:rPr>
                <w:b/>
                <w:bCs/>
                <w:sz w:val="24"/>
                <w:szCs w:val="24"/>
              </w:rPr>
              <w:t xml:space="preserve">: </w:t>
            </w:r>
            <w:r w:rsidR="006C46CD" w:rsidRPr="00F35A21">
              <w:rPr>
                <w:sz w:val="24"/>
                <w:szCs w:val="24"/>
              </w:rPr>
              <w:t xml:space="preserve">Professional training will be arranged </w:t>
            </w:r>
            <w:r w:rsidR="001C6BA5" w:rsidRPr="00F35A21">
              <w:rPr>
                <w:sz w:val="24"/>
                <w:szCs w:val="24"/>
              </w:rPr>
              <w:t xml:space="preserve">as appropriate </w:t>
            </w:r>
            <w:r w:rsidR="001917DF" w:rsidRPr="00F35A21">
              <w:rPr>
                <w:sz w:val="24"/>
                <w:szCs w:val="24"/>
              </w:rPr>
              <w:t>to include</w:t>
            </w:r>
          </w:p>
          <w:p w:rsidR="00C15542" w:rsidRPr="00F35A21" w:rsidRDefault="00C15542" w:rsidP="00155EBB">
            <w:pPr>
              <w:pStyle w:val="ListParagraph"/>
              <w:numPr>
                <w:ilvl w:val="2"/>
                <w:numId w:val="1"/>
              </w:numPr>
              <w:spacing w:line="276" w:lineRule="auto"/>
              <w:jc w:val="both"/>
              <w:rPr>
                <w:sz w:val="24"/>
                <w:szCs w:val="24"/>
              </w:rPr>
            </w:pPr>
            <w:r w:rsidRPr="00F35A21">
              <w:rPr>
                <w:sz w:val="24"/>
                <w:szCs w:val="24"/>
              </w:rPr>
              <w:t>Health &amp; Safety</w:t>
            </w:r>
          </w:p>
          <w:p w:rsidR="00C15542" w:rsidRPr="00F35A21" w:rsidRDefault="00C15542" w:rsidP="00155EBB">
            <w:pPr>
              <w:pStyle w:val="ListParagraph"/>
              <w:numPr>
                <w:ilvl w:val="2"/>
                <w:numId w:val="1"/>
              </w:numPr>
              <w:spacing w:line="276" w:lineRule="auto"/>
              <w:jc w:val="both"/>
              <w:rPr>
                <w:sz w:val="24"/>
                <w:szCs w:val="24"/>
              </w:rPr>
            </w:pPr>
            <w:r w:rsidRPr="00F35A21">
              <w:rPr>
                <w:sz w:val="24"/>
                <w:szCs w:val="24"/>
              </w:rPr>
              <w:t>Working at heights</w:t>
            </w:r>
          </w:p>
          <w:p w:rsidR="00C15542" w:rsidRPr="00F35A21" w:rsidRDefault="00C15542" w:rsidP="00155EBB">
            <w:pPr>
              <w:pStyle w:val="ListParagraph"/>
              <w:numPr>
                <w:ilvl w:val="2"/>
                <w:numId w:val="1"/>
              </w:numPr>
              <w:spacing w:line="276" w:lineRule="auto"/>
              <w:jc w:val="both"/>
              <w:rPr>
                <w:sz w:val="24"/>
                <w:szCs w:val="24"/>
              </w:rPr>
            </w:pPr>
            <w:r w:rsidRPr="00F35A21">
              <w:rPr>
                <w:sz w:val="24"/>
                <w:szCs w:val="24"/>
              </w:rPr>
              <w:t>First Aid</w:t>
            </w:r>
          </w:p>
          <w:p w:rsidR="00C15542" w:rsidRPr="00F35A21" w:rsidRDefault="00C15542" w:rsidP="00155EBB">
            <w:pPr>
              <w:pStyle w:val="ListParagraph"/>
              <w:numPr>
                <w:ilvl w:val="2"/>
                <w:numId w:val="1"/>
              </w:numPr>
              <w:spacing w:line="276" w:lineRule="auto"/>
              <w:jc w:val="both"/>
              <w:rPr>
                <w:sz w:val="24"/>
                <w:szCs w:val="24"/>
              </w:rPr>
            </w:pPr>
            <w:r w:rsidRPr="00F35A21">
              <w:rPr>
                <w:sz w:val="24"/>
                <w:szCs w:val="24"/>
              </w:rPr>
              <w:t>Fire safety</w:t>
            </w:r>
          </w:p>
          <w:p w:rsidR="00C15542" w:rsidRPr="00F35A21" w:rsidRDefault="00C15542" w:rsidP="00155EBB">
            <w:pPr>
              <w:pStyle w:val="ListParagraph"/>
              <w:numPr>
                <w:ilvl w:val="2"/>
                <w:numId w:val="1"/>
              </w:numPr>
              <w:spacing w:line="276" w:lineRule="auto"/>
              <w:jc w:val="both"/>
              <w:rPr>
                <w:sz w:val="24"/>
                <w:szCs w:val="24"/>
              </w:rPr>
            </w:pPr>
            <w:r w:rsidRPr="00F35A21">
              <w:rPr>
                <w:sz w:val="24"/>
                <w:szCs w:val="24"/>
              </w:rPr>
              <w:t>Security</w:t>
            </w:r>
          </w:p>
          <w:p w:rsidR="005C012D" w:rsidRPr="00F35A21" w:rsidRDefault="005C012D">
            <w:pPr>
              <w:rPr>
                <w:sz w:val="24"/>
                <w:szCs w:val="24"/>
              </w:rPr>
            </w:pPr>
          </w:p>
        </w:tc>
      </w:tr>
    </w:tbl>
    <w:p w:rsidR="00D64D0F" w:rsidRPr="00F35A21" w:rsidRDefault="00D64D0F">
      <w:pPr>
        <w:rPr>
          <w:sz w:val="24"/>
          <w:szCs w:val="24"/>
        </w:rPr>
      </w:pPr>
    </w:p>
    <w:sectPr w:rsidR="00D64D0F" w:rsidRPr="00F35A21" w:rsidSect="00F35A21">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0B8A"/>
    <w:multiLevelType w:val="hybridMultilevel"/>
    <w:tmpl w:val="73C6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3958D1"/>
    <w:multiLevelType w:val="hybridMultilevel"/>
    <w:tmpl w:val="E61C3DA2"/>
    <w:lvl w:ilvl="0" w:tplc="0809000F">
      <w:start w:val="1"/>
      <w:numFmt w:val="decimal"/>
      <w:lvlText w:val="%1."/>
      <w:lvlJc w:val="left"/>
      <w:pPr>
        <w:ind w:left="502" w:hanging="360"/>
      </w:pPr>
    </w:lvl>
    <w:lvl w:ilvl="1" w:tplc="08090001">
      <w:start w:val="1"/>
      <w:numFmt w:val="bullet"/>
      <w:lvlText w:val=""/>
      <w:lvlJc w:val="left"/>
      <w:pPr>
        <w:ind w:left="1222" w:hanging="360"/>
      </w:pPr>
      <w:rPr>
        <w:rFonts w:ascii="Symbol" w:hAnsi="Symbol" w:hint="default"/>
      </w:r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357807B1"/>
    <w:multiLevelType w:val="hybridMultilevel"/>
    <w:tmpl w:val="A04E3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935406"/>
    <w:multiLevelType w:val="hybridMultilevel"/>
    <w:tmpl w:val="584C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08365E"/>
    <w:multiLevelType w:val="hybridMultilevel"/>
    <w:tmpl w:val="1568A27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nsid w:val="6A510123"/>
    <w:multiLevelType w:val="hybridMultilevel"/>
    <w:tmpl w:val="ACDA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4A44"/>
    <w:rsid w:val="00147D5C"/>
    <w:rsid w:val="00155EBB"/>
    <w:rsid w:val="001917DF"/>
    <w:rsid w:val="001C6BA5"/>
    <w:rsid w:val="002C63B2"/>
    <w:rsid w:val="003B2DA9"/>
    <w:rsid w:val="00524AFE"/>
    <w:rsid w:val="00591E22"/>
    <w:rsid w:val="005C012D"/>
    <w:rsid w:val="006C46CD"/>
    <w:rsid w:val="007024BF"/>
    <w:rsid w:val="009C50C3"/>
    <w:rsid w:val="00C14A44"/>
    <w:rsid w:val="00C15542"/>
    <w:rsid w:val="00CE38E8"/>
    <w:rsid w:val="00D64D0F"/>
    <w:rsid w:val="00DF3A8C"/>
    <w:rsid w:val="00E636F2"/>
    <w:rsid w:val="00ED31D6"/>
    <w:rsid w:val="00F22DCE"/>
    <w:rsid w:val="00F35A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0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4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31D6"/>
    <w:pPr>
      <w:ind w:left="720"/>
      <w:contextualSpacing/>
    </w:pPr>
  </w:style>
  <w:style w:type="paragraph" w:styleId="NoSpacing">
    <w:name w:val="No Spacing"/>
    <w:uiPriority w:val="1"/>
    <w:qFormat/>
    <w:rsid w:val="00F35A2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5F8F4-71F0-43FF-905A-5E18421B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Birkett</dc:creator>
  <cp:lastModifiedBy>Margaret Laver</cp:lastModifiedBy>
  <cp:revision>2</cp:revision>
  <dcterms:created xsi:type="dcterms:W3CDTF">2021-05-17T16:44:00Z</dcterms:created>
  <dcterms:modified xsi:type="dcterms:W3CDTF">2021-05-17T16:44:00Z</dcterms:modified>
</cp:coreProperties>
</file>